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82A2" w14:textId="77777777" w:rsidR="00691B04" w:rsidRPr="002D7EBB" w:rsidRDefault="00691B04">
      <w:pPr>
        <w:spacing w:after="276" w:line="265" w:lineRule="auto"/>
        <w:ind w:left="10" w:right="1005" w:hanging="10"/>
        <w:jc w:val="right"/>
      </w:pPr>
    </w:p>
    <w:tbl>
      <w:tblPr>
        <w:tblStyle w:val="TableGrid"/>
        <w:tblW w:w="8714" w:type="dxa"/>
        <w:tblInd w:w="784" w:type="dxa"/>
        <w:tblLook w:val="04A0" w:firstRow="1" w:lastRow="0" w:firstColumn="1" w:lastColumn="0" w:noHBand="0" w:noVBand="1"/>
      </w:tblPr>
      <w:tblGrid>
        <w:gridCol w:w="3894"/>
        <w:gridCol w:w="4820"/>
      </w:tblGrid>
      <w:tr w:rsidR="00BF5B65" w:rsidRPr="002D7EBB" w14:paraId="46608761" w14:textId="77777777" w:rsidTr="00ED79F2">
        <w:trPr>
          <w:trHeight w:val="409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14:paraId="59194855" w14:textId="77777777" w:rsidR="00BF5B65" w:rsidRPr="002D7EBB" w:rsidRDefault="00571F85">
            <w:r w:rsidRPr="002D7EBB">
              <w:rPr>
                <w:rFonts w:eastAsia="Times New Roman"/>
              </w:rPr>
              <w:t xml:space="preserve">.................................................... </w:t>
            </w:r>
          </w:p>
          <w:p w14:paraId="39F8C9A8" w14:textId="77777777" w:rsidR="00BF5B65" w:rsidRPr="002D7EBB" w:rsidRDefault="00571F85">
            <w:r w:rsidRPr="002D7EBB">
              <w:rPr>
                <w:rFonts w:eastAsia="Times New Roman"/>
              </w:rPr>
              <w:t xml:space="preserve">     (nazwa spółdzielni socjalnej)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85D17A3" w14:textId="77777777" w:rsidR="00BF5B65" w:rsidRPr="002D7EBB" w:rsidRDefault="00691B04">
            <w:r w:rsidRPr="002D7EBB">
              <w:rPr>
                <w:rFonts w:eastAsia="Times New Roman"/>
              </w:rPr>
              <w:t>data ............................</w:t>
            </w:r>
          </w:p>
        </w:tc>
      </w:tr>
      <w:tr w:rsidR="00BF5B65" w:rsidRPr="002D7EBB" w14:paraId="4E4F78DD" w14:textId="77777777" w:rsidTr="002B6C84">
        <w:trPr>
          <w:trHeight w:val="1014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14:paraId="003672CD" w14:textId="77777777" w:rsidR="00BF5B65" w:rsidRPr="002D7EBB" w:rsidRDefault="00BF5B65" w:rsidP="002B6C8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815CDB0" w14:textId="4A9A65F0" w:rsidR="00BF5B65" w:rsidRPr="00ED79F2" w:rsidRDefault="002B6C84" w:rsidP="002B6C84">
            <w:pPr>
              <w:spacing w:after="4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</w:t>
            </w:r>
            <w:r w:rsidR="00571F85" w:rsidRPr="00ED79F2">
              <w:rPr>
                <w:rFonts w:eastAsia="Times New Roman"/>
                <w:b/>
                <w:sz w:val="28"/>
                <w:szCs w:val="28"/>
              </w:rPr>
              <w:t xml:space="preserve">tarosta </w:t>
            </w:r>
            <w:r w:rsidR="00691B04" w:rsidRPr="00ED79F2">
              <w:rPr>
                <w:rFonts w:eastAsia="Times New Roman"/>
                <w:b/>
                <w:sz w:val="28"/>
                <w:szCs w:val="28"/>
              </w:rPr>
              <w:t>Stargardzki</w:t>
            </w:r>
          </w:p>
          <w:p w14:paraId="1D798E72" w14:textId="47AD822E" w:rsidR="002B6C84" w:rsidRPr="00ED79F2" w:rsidRDefault="00BB0D2A" w:rsidP="002B6C84">
            <w:pPr>
              <w:ind w:left="-23"/>
              <w:rPr>
                <w:rFonts w:eastAsia="Times New Roman"/>
                <w:b/>
                <w:sz w:val="28"/>
                <w:szCs w:val="28"/>
              </w:rPr>
            </w:pPr>
            <w:r w:rsidRPr="00ED79F2">
              <w:rPr>
                <w:rFonts w:eastAsia="Times New Roman"/>
                <w:b/>
                <w:sz w:val="28"/>
                <w:szCs w:val="28"/>
              </w:rPr>
              <w:t xml:space="preserve">Powiatowy Urząd Pracy w Stargardzie </w:t>
            </w:r>
          </w:p>
          <w:p w14:paraId="74286FA1" w14:textId="77777777" w:rsidR="00BB0D2A" w:rsidRPr="00ED79F2" w:rsidRDefault="00BB0D2A" w:rsidP="002B6C84">
            <w:pPr>
              <w:ind w:left="35"/>
              <w:rPr>
                <w:b/>
                <w:sz w:val="10"/>
                <w:szCs w:val="10"/>
              </w:rPr>
            </w:pPr>
          </w:p>
        </w:tc>
      </w:tr>
    </w:tbl>
    <w:p w14:paraId="59DC8D20" w14:textId="77777777" w:rsidR="00097AA7" w:rsidRPr="002D7EBB" w:rsidRDefault="00571F85" w:rsidP="002B6C84">
      <w:pPr>
        <w:spacing w:after="0" w:line="240" w:lineRule="auto"/>
        <w:ind w:left="284"/>
        <w:jc w:val="center"/>
        <w:rPr>
          <w:rFonts w:eastAsia="Times New Roman"/>
          <w:b/>
          <w:sz w:val="28"/>
          <w:szCs w:val="28"/>
        </w:rPr>
      </w:pPr>
      <w:r w:rsidRPr="002D7EBB">
        <w:rPr>
          <w:rFonts w:eastAsia="Times New Roman"/>
          <w:b/>
          <w:sz w:val="28"/>
          <w:szCs w:val="28"/>
        </w:rPr>
        <w:t>Wniosek</w:t>
      </w:r>
      <w:r w:rsidR="005C7DB2" w:rsidRPr="002D7EBB">
        <w:rPr>
          <w:rFonts w:eastAsia="Times New Roman"/>
          <w:b/>
          <w:sz w:val="28"/>
          <w:szCs w:val="28"/>
        </w:rPr>
        <w:t xml:space="preserve"> o</w:t>
      </w:r>
      <w:r w:rsidRPr="002D7EBB">
        <w:rPr>
          <w:rFonts w:eastAsia="Times New Roman"/>
          <w:b/>
          <w:sz w:val="28"/>
          <w:szCs w:val="28"/>
        </w:rPr>
        <w:t xml:space="preserve"> </w:t>
      </w:r>
      <w:r w:rsidR="00097AA7" w:rsidRPr="002D7EBB">
        <w:rPr>
          <w:rFonts w:eastAsia="Times New Roman"/>
          <w:b/>
          <w:sz w:val="28"/>
          <w:szCs w:val="28"/>
        </w:rPr>
        <w:t xml:space="preserve">zawarcie umowy </w:t>
      </w:r>
    </w:p>
    <w:p w14:paraId="7D1EF277" w14:textId="77777777" w:rsidR="00845769" w:rsidRPr="002D7EBB" w:rsidRDefault="00097AA7" w:rsidP="002B6C84">
      <w:pPr>
        <w:spacing w:after="0" w:line="240" w:lineRule="auto"/>
        <w:ind w:left="284"/>
        <w:jc w:val="center"/>
        <w:rPr>
          <w:rFonts w:eastAsia="Times New Roman"/>
          <w:b/>
          <w:sz w:val="28"/>
          <w:szCs w:val="28"/>
        </w:rPr>
      </w:pPr>
      <w:r w:rsidRPr="002D7EBB">
        <w:rPr>
          <w:rFonts w:eastAsia="Times New Roman"/>
          <w:b/>
          <w:sz w:val="28"/>
          <w:szCs w:val="28"/>
        </w:rPr>
        <w:t xml:space="preserve">w sprawie w sprawie </w:t>
      </w:r>
      <w:r w:rsidR="00845769" w:rsidRPr="002D7EBB">
        <w:rPr>
          <w:rFonts w:eastAsia="Times New Roman"/>
          <w:b/>
          <w:sz w:val="28"/>
          <w:szCs w:val="28"/>
        </w:rPr>
        <w:t>przyznani</w:t>
      </w:r>
      <w:r w:rsidRPr="002D7EBB">
        <w:rPr>
          <w:rFonts w:eastAsia="Times New Roman"/>
          <w:b/>
          <w:sz w:val="28"/>
          <w:szCs w:val="28"/>
        </w:rPr>
        <w:t>a</w:t>
      </w:r>
      <w:r w:rsidR="00845769" w:rsidRPr="002D7EBB">
        <w:rPr>
          <w:rFonts w:eastAsia="Times New Roman"/>
          <w:b/>
          <w:sz w:val="28"/>
          <w:szCs w:val="28"/>
        </w:rPr>
        <w:t xml:space="preserve"> refundacji</w:t>
      </w:r>
      <w:r w:rsidR="00571F85" w:rsidRPr="002D7EBB">
        <w:rPr>
          <w:rFonts w:eastAsia="Times New Roman"/>
          <w:b/>
          <w:sz w:val="28"/>
          <w:szCs w:val="28"/>
        </w:rPr>
        <w:t xml:space="preserve"> składek, </w:t>
      </w:r>
    </w:p>
    <w:p w14:paraId="2748CA60" w14:textId="77777777" w:rsidR="00845769" w:rsidRPr="002D7EBB" w:rsidRDefault="00571F85" w:rsidP="002B6C84">
      <w:pPr>
        <w:spacing w:after="0" w:line="240" w:lineRule="auto"/>
        <w:ind w:left="284"/>
        <w:jc w:val="center"/>
        <w:rPr>
          <w:rFonts w:eastAsia="Times New Roman"/>
          <w:b/>
          <w:sz w:val="28"/>
          <w:szCs w:val="28"/>
        </w:rPr>
      </w:pPr>
      <w:r w:rsidRPr="002D7EBB">
        <w:rPr>
          <w:rFonts w:eastAsia="Times New Roman"/>
          <w:b/>
          <w:sz w:val="28"/>
          <w:szCs w:val="28"/>
        </w:rPr>
        <w:t xml:space="preserve">o których mowa w art. 12 ust. 3a </w:t>
      </w:r>
    </w:p>
    <w:p w14:paraId="2E888431" w14:textId="77777777" w:rsidR="00BF5B65" w:rsidRPr="002D7EBB" w:rsidRDefault="00571F85" w:rsidP="002B6C84">
      <w:pPr>
        <w:spacing w:after="0" w:line="240" w:lineRule="auto"/>
        <w:ind w:left="284"/>
        <w:jc w:val="center"/>
        <w:rPr>
          <w:rFonts w:eastAsia="Times New Roman"/>
          <w:b/>
          <w:sz w:val="28"/>
          <w:szCs w:val="28"/>
        </w:rPr>
      </w:pPr>
      <w:r w:rsidRPr="002D7EBB">
        <w:rPr>
          <w:rFonts w:eastAsia="Times New Roman"/>
          <w:b/>
          <w:sz w:val="28"/>
          <w:szCs w:val="28"/>
        </w:rPr>
        <w:t>ustawy z dnia 27 kwietnia 2006 r</w:t>
      </w:r>
      <w:r w:rsidR="00463053" w:rsidRPr="002D7EBB">
        <w:rPr>
          <w:rFonts w:eastAsia="Times New Roman"/>
          <w:b/>
          <w:sz w:val="28"/>
          <w:szCs w:val="28"/>
        </w:rPr>
        <w:t>.  o </w:t>
      </w:r>
      <w:r w:rsidR="004260C3" w:rsidRPr="002D7EBB">
        <w:rPr>
          <w:rFonts w:eastAsia="Times New Roman"/>
          <w:b/>
          <w:sz w:val="28"/>
          <w:szCs w:val="28"/>
        </w:rPr>
        <w:t xml:space="preserve">spółdzielniach socjalnych </w:t>
      </w:r>
    </w:p>
    <w:p w14:paraId="464411EF" w14:textId="77777777" w:rsidR="00845769" w:rsidRPr="002D7EBB" w:rsidRDefault="00845769" w:rsidP="00845769">
      <w:pPr>
        <w:spacing w:after="0" w:line="240" w:lineRule="auto"/>
        <w:ind w:left="284"/>
        <w:jc w:val="center"/>
        <w:rPr>
          <w:b/>
        </w:rPr>
      </w:pPr>
    </w:p>
    <w:p w14:paraId="3C70D843" w14:textId="77777777" w:rsidR="00BF5B65" w:rsidRPr="002D7EBB" w:rsidRDefault="00571F85">
      <w:pPr>
        <w:numPr>
          <w:ilvl w:val="0"/>
          <w:numId w:val="1"/>
        </w:numPr>
        <w:spacing w:after="0"/>
        <w:ind w:hanging="241"/>
        <w:rPr>
          <w:sz w:val="24"/>
          <w:szCs w:val="24"/>
        </w:rPr>
      </w:pPr>
      <w:r w:rsidRPr="002D7EBB">
        <w:rPr>
          <w:rFonts w:eastAsia="Times New Roman"/>
          <w:b/>
          <w:sz w:val="24"/>
          <w:szCs w:val="24"/>
        </w:rPr>
        <w:t>Dane podstawowe:</w:t>
      </w:r>
    </w:p>
    <w:tbl>
      <w:tblPr>
        <w:tblStyle w:val="TableGrid"/>
        <w:tblW w:w="9413" w:type="dxa"/>
        <w:jc w:val="center"/>
        <w:tblInd w:w="0" w:type="dxa"/>
        <w:tblCellMar>
          <w:top w:w="9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442"/>
        <w:gridCol w:w="2104"/>
        <w:gridCol w:w="2173"/>
        <w:gridCol w:w="2694"/>
      </w:tblGrid>
      <w:tr w:rsidR="00BF5B65" w:rsidRPr="002D7EBB" w14:paraId="4E808170" w14:textId="77777777" w:rsidTr="005C7DB2">
        <w:trPr>
          <w:trHeight w:val="447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6565" w14:textId="77777777" w:rsidR="00BF5B65" w:rsidRPr="002D7EBB" w:rsidRDefault="00571F85">
            <w:pPr>
              <w:rPr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 xml:space="preserve"> Nazwa spółdzielni socjalnej 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FB27A" w14:textId="77777777" w:rsidR="00BF5B65" w:rsidRPr="002D7EBB" w:rsidRDefault="00BF5B65">
            <w:pPr>
              <w:ind w:left="2"/>
            </w:pPr>
          </w:p>
          <w:p w14:paraId="005EC38C" w14:textId="77777777" w:rsidR="00BF5B65" w:rsidRPr="002D7EBB" w:rsidRDefault="00BF5B65">
            <w:pPr>
              <w:ind w:left="2"/>
            </w:pPr>
          </w:p>
        </w:tc>
      </w:tr>
      <w:tr w:rsidR="00097AA7" w:rsidRPr="002D7EBB" w14:paraId="2ECA6FBB" w14:textId="77777777" w:rsidTr="005C7DB2">
        <w:trPr>
          <w:trHeight w:val="460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8CA4" w14:textId="77777777" w:rsidR="00097AA7" w:rsidRPr="002D7EBB" w:rsidRDefault="00097AA7">
            <w:pPr>
              <w:rPr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>Adres siedziby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4779" w14:textId="77777777" w:rsidR="00097AA7" w:rsidRPr="002D7EBB" w:rsidRDefault="00097AA7">
            <w:pPr>
              <w:ind w:left="2"/>
            </w:pPr>
            <w:r w:rsidRPr="002D7EBB">
              <w:t>województwo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A2E9" w14:textId="77777777" w:rsidR="00097AA7" w:rsidRPr="002D7EBB" w:rsidRDefault="00097AA7">
            <w:pPr>
              <w:ind w:left="2"/>
            </w:pPr>
          </w:p>
        </w:tc>
      </w:tr>
      <w:tr w:rsidR="00097AA7" w:rsidRPr="002D7EBB" w14:paraId="5EF69FAD" w14:textId="77777777" w:rsidTr="005C7DB2">
        <w:trPr>
          <w:trHeight w:val="39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1D6B" w14:textId="77777777" w:rsidR="00097AA7" w:rsidRPr="002D7EBB" w:rsidRDefault="00097A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6C77" w14:textId="77777777" w:rsidR="00097AA7" w:rsidRPr="002D7EBB" w:rsidRDefault="00097AA7">
            <w:pPr>
              <w:ind w:left="2"/>
            </w:pPr>
            <w:r w:rsidRPr="002D7EBB">
              <w:t>miejscowość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3B57E" w14:textId="77777777" w:rsidR="00097AA7" w:rsidRPr="002D7EBB" w:rsidRDefault="00097AA7">
            <w:pPr>
              <w:ind w:left="2"/>
            </w:pPr>
          </w:p>
        </w:tc>
      </w:tr>
      <w:tr w:rsidR="00097AA7" w:rsidRPr="002D7EBB" w14:paraId="0F293EC6" w14:textId="77777777" w:rsidTr="005C7DB2">
        <w:trPr>
          <w:trHeight w:val="403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A842" w14:textId="77777777" w:rsidR="00097AA7" w:rsidRPr="002D7EBB" w:rsidRDefault="00097A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BC1D9" w14:textId="77777777" w:rsidR="00097AA7" w:rsidRPr="002D7EBB" w:rsidRDefault="00097AA7">
            <w:pPr>
              <w:ind w:left="2"/>
            </w:pPr>
            <w:r w:rsidRPr="002D7EBB">
              <w:t>ulica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5B74" w14:textId="77777777" w:rsidR="00097AA7" w:rsidRPr="002D7EBB" w:rsidRDefault="00097AA7">
            <w:pPr>
              <w:ind w:left="2"/>
            </w:pPr>
          </w:p>
        </w:tc>
      </w:tr>
      <w:tr w:rsidR="00097AA7" w:rsidRPr="002D7EBB" w14:paraId="3F308FB8" w14:textId="77777777" w:rsidTr="005C7DB2">
        <w:trPr>
          <w:trHeight w:val="408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DCF0" w14:textId="77777777" w:rsidR="00097AA7" w:rsidRPr="002D7EBB" w:rsidRDefault="00097A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C711" w14:textId="77777777" w:rsidR="00097AA7" w:rsidRPr="002D7EBB" w:rsidRDefault="00097AA7">
            <w:pPr>
              <w:ind w:left="2"/>
            </w:pPr>
            <w:r w:rsidRPr="002D7EBB">
              <w:t>numer domu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B5E3" w14:textId="77777777" w:rsidR="00097AA7" w:rsidRPr="002D7EBB" w:rsidRDefault="00097AA7">
            <w:pPr>
              <w:ind w:left="2"/>
            </w:pPr>
          </w:p>
        </w:tc>
      </w:tr>
      <w:tr w:rsidR="00097AA7" w:rsidRPr="002D7EBB" w14:paraId="452FC2A0" w14:textId="77777777" w:rsidTr="005C7DB2">
        <w:trPr>
          <w:trHeight w:val="400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65FE8" w14:textId="77777777" w:rsidR="00097AA7" w:rsidRPr="002D7EBB" w:rsidRDefault="00097A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2DDC" w14:textId="77777777" w:rsidR="00097AA7" w:rsidRPr="002D7EBB" w:rsidRDefault="00097AA7" w:rsidP="00097AA7">
            <w:pPr>
              <w:ind w:left="2"/>
            </w:pPr>
            <w:r w:rsidRPr="002D7EBB">
              <w:t>numer lokalu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1DF2" w14:textId="77777777" w:rsidR="00097AA7" w:rsidRPr="002D7EBB" w:rsidRDefault="00097AA7">
            <w:pPr>
              <w:ind w:left="2"/>
            </w:pPr>
          </w:p>
        </w:tc>
      </w:tr>
      <w:tr w:rsidR="00097AA7" w:rsidRPr="002D7EBB" w14:paraId="3AAC0E88" w14:textId="77777777" w:rsidTr="005C7DB2">
        <w:trPr>
          <w:trHeight w:val="40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5BAD" w14:textId="77777777" w:rsidR="00097AA7" w:rsidRPr="002D7EBB" w:rsidRDefault="00097A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D6BC" w14:textId="77777777" w:rsidR="00097AA7" w:rsidRPr="002D7EBB" w:rsidRDefault="00781056">
            <w:pPr>
              <w:ind w:left="2"/>
            </w:pPr>
            <w:r w:rsidRPr="002D7EBB">
              <w:t>Kod pocztowy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D0CD" w14:textId="77777777" w:rsidR="00097AA7" w:rsidRPr="002D7EBB" w:rsidRDefault="00097AA7">
            <w:pPr>
              <w:ind w:left="2"/>
            </w:pPr>
          </w:p>
        </w:tc>
      </w:tr>
      <w:tr w:rsidR="005C7DB2" w:rsidRPr="002D7EBB" w14:paraId="64CF488A" w14:textId="77777777" w:rsidTr="005C7DB2">
        <w:trPr>
          <w:trHeight w:val="40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4AE0" w14:textId="77777777" w:rsidR="005C7DB2" w:rsidRPr="002D7EBB" w:rsidRDefault="005C7DB2">
            <w:pPr>
              <w:rPr>
                <w:rFonts w:eastAsia="Times New Roman"/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>Dane kontaktowe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35A8C" w14:textId="77777777" w:rsidR="005C7DB2" w:rsidRPr="002D7EBB" w:rsidRDefault="005C7DB2">
            <w:pPr>
              <w:ind w:left="2"/>
            </w:pPr>
            <w:r w:rsidRPr="002D7EBB">
              <w:t>Imię i nazwisko osoby reprezentującej/osób reprezentujących spółdzielnię socjalna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B1B6" w14:textId="77777777" w:rsidR="005C7DB2" w:rsidRPr="002D7EBB" w:rsidRDefault="005C7DB2">
            <w:pPr>
              <w:ind w:left="2"/>
            </w:pPr>
          </w:p>
        </w:tc>
      </w:tr>
      <w:tr w:rsidR="005C7DB2" w:rsidRPr="002D7EBB" w14:paraId="5E4CD841" w14:textId="77777777" w:rsidTr="005C7DB2">
        <w:trPr>
          <w:trHeight w:val="40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C386" w14:textId="77777777" w:rsidR="005C7DB2" w:rsidRPr="002D7EBB" w:rsidRDefault="005C7D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F360" w14:textId="77777777" w:rsidR="005C7DB2" w:rsidRPr="002D7EBB" w:rsidRDefault="005C7DB2">
            <w:pPr>
              <w:ind w:left="2"/>
            </w:pPr>
            <w:r w:rsidRPr="002D7EBB">
              <w:t>numer telefonu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1EA" w14:textId="77777777" w:rsidR="005C7DB2" w:rsidRPr="002D7EBB" w:rsidRDefault="005C7DB2">
            <w:pPr>
              <w:ind w:left="2"/>
            </w:pPr>
          </w:p>
        </w:tc>
      </w:tr>
      <w:tr w:rsidR="005C7DB2" w:rsidRPr="002D7EBB" w14:paraId="6CA403AA" w14:textId="77777777" w:rsidTr="005C7DB2">
        <w:trPr>
          <w:trHeight w:val="40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252E" w14:textId="77777777" w:rsidR="005C7DB2" w:rsidRPr="002D7EBB" w:rsidRDefault="005C7DB2" w:rsidP="005C7D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414F" w14:textId="77777777" w:rsidR="005C7DB2" w:rsidRPr="002D7EBB" w:rsidRDefault="005C7DB2" w:rsidP="005C7DB2">
            <w:pPr>
              <w:rPr>
                <w:rFonts w:eastAsia="Times New Roman"/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 xml:space="preserve">numer faksu 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473E" w14:textId="77777777" w:rsidR="005C7DB2" w:rsidRPr="002D7EBB" w:rsidRDefault="005C7DB2">
            <w:pPr>
              <w:ind w:left="2"/>
            </w:pPr>
          </w:p>
        </w:tc>
      </w:tr>
      <w:tr w:rsidR="005C7DB2" w:rsidRPr="002D7EBB" w14:paraId="0C266B63" w14:textId="77777777" w:rsidTr="005C7DB2">
        <w:trPr>
          <w:trHeight w:val="40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9168" w14:textId="77777777" w:rsidR="005C7DB2" w:rsidRPr="002D7EBB" w:rsidRDefault="005C7D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3E56" w14:textId="77777777" w:rsidR="005C7DB2" w:rsidRPr="002D7EBB" w:rsidRDefault="005C7DB2">
            <w:pPr>
              <w:ind w:left="2"/>
            </w:pPr>
            <w:r w:rsidRPr="002D7EBB">
              <w:rPr>
                <w:rFonts w:eastAsia="Times New Roman"/>
                <w:sz w:val="24"/>
                <w:szCs w:val="24"/>
              </w:rPr>
              <w:t>adres e-mail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5750" w14:textId="77777777" w:rsidR="005C7DB2" w:rsidRPr="002D7EBB" w:rsidRDefault="005C7DB2">
            <w:pPr>
              <w:ind w:left="2"/>
            </w:pPr>
          </w:p>
        </w:tc>
      </w:tr>
      <w:tr w:rsidR="005C7DB2" w:rsidRPr="002D7EBB" w14:paraId="1B420C30" w14:textId="77777777" w:rsidTr="005C7DB2">
        <w:trPr>
          <w:trHeight w:val="406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67D8" w14:textId="77777777" w:rsidR="005C7DB2" w:rsidRPr="002D7EBB" w:rsidRDefault="005C7D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89C2" w14:textId="77777777" w:rsidR="005C7DB2" w:rsidRPr="002D7EBB" w:rsidRDefault="005C7DB2">
            <w:pPr>
              <w:ind w:left="2"/>
              <w:rPr>
                <w:rFonts w:eastAsia="Times New Roman"/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>Strona www</w:t>
            </w:r>
          </w:p>
        </w:tc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FAB79" w14:textId="77777777" w:rsidR="005C7DB2" w:rsidRPr="002D7EBB" w:rsidRDefault="005C7DB2">
            <w:pPr>
              <w:ind w:left="2"/>
            </w:pPr>
          </w:p>
        </w:tc>
      </w:tr>
      <w:tr w:rsidR="00BF5B65" w:rsidRPr="002D7EBB" w14:paraId="4D10364A" w14:textId="77777777" w:rsidTr="005C7DB2">
        <w:trPr>
          <w:trHeight w:val="450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4F00" w14:textId="77777777" w:rsidR="00BF5B65" w:rsidRPr="002D7EBB" w:rsidRDefault="00571F85">
            <w:pPr>
              <w:rPr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 xml:space="preserve">KRS 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8A5F" w14:textId="77777777" w:rsidR="00BF5B65" w:rsidRPr="002D7EBB" w:rsidRDefault="00BF5B65">
            <w:pPr>
              <w:ind w:left="2"/>
            </w:pPr>
          </w:p>
          <w:p w14:paraId="266A0A0C" w14:textId="77777777" w:rsidR="00BF5B65" w:rsidRPr="002D7EBB" w:rsidRDefault="00BF5B65">
            <w:pPr>
              <w:ind w:left="2"/>
            </w:pPr>
          </w:p>
        </w:tc>
      </w:tr>
      <w:tr w:rsidR="00BF5B65" w:rsidRPr="002D7EBB" w14:paraId="4F62CB26" w14:textId="77777777" w:rsidTr="005C7DB2">
        <w:trPr>
          <w:trHeight w:val="450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9D1D" w14:textId="77777777" w:rsidR="00BF5B65" w:rsidRPr="002D7EBB" w:rsidRDefault="00571F85">
            <w:pPr>
              <w:rPr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 xml:space="preserve">REGON 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B080C" w14:textId="77777777" w:rsidR="00BF5B65" w:rsidRPr="002D7EBB" w:rsidRDefault="00BF5B65">
            <w:pPr>
              <w:ind w:left="2"/>
            </w:pPr>
          </w:p>
          <w:p w14:paraId="61B09C23" w14:textId="77777777" w:rsidR="00BF5B65" w:rsidRPr="002D7EBB" w:rsidRDefault="00BF5B65">
            <w:pPr>
              <w:ind w:left="2"/>
            </w:pPr>
          </w:p>
        </w:tc>
      </w:tr>
      <w:tr w:rsidR="00BF5B65" w:rsidRPr="002D7EBB" w14:paraId="1D15F11A" w14:textId="77777777" w:rsidTr="005C7DB2">
        <w:trPr>
          <w:trHeight w:val="450"/>
          <w:jc w:val="center"/>
        </w:trPr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41E1" w14:textId="77777777" w:rsidR="00BF5B65" w:rsidRPr="002D7EBB" w:rsidRDefault="00571F85">
            <w:pPr>
              <w:rPr>
                <w:sz w:val="24"/>
                <w:szCs w:val="24"/>
              </w:rPr>
            </w:pPr>
            <w:r w:rsidRPr="002D7EBB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1CBE" w14:textId="77777777" w:rsidR="00BF5B65" w:rsidRPr="002D7EBB" w:rsidRDefault="00BF5B65">
            <w:pPr>
              <w:ind w:left="2"/>
            </w:pPr>
          </w:p>
          <w:p w14:paraId="57EF9437" w14:textId="77777777" w:rsidR="00BF5B65" w:rsidRPr="002D7EBB" w:rsidRDefault="00BF5B65">
            <w:pPr>
              <w:ind w:left="2"/>
            </w:pPr>
          </w:p>
        </w:tc>
      </w:tr>
      <w:tr w:rsidR="005C7DB2" w:rsidRPr="002D7EBB" w14:paraId="2A15905D" w14:textId="77777777" w:rsidTr="005C7DB2">
        <w:trPr>
          <w:trHeight w:val="548"/>
          <w:jc w:val="center"/>
        </w:trPr>
        <w:tc>
          <w:tcPr>
            <w:tcW w:w="6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F343B" w14:textId="689CBE0E" w:rsidR="005C7DB2" w:rsidRPr="002D7EBB" w:rsidRDefault="005C7DB2" w:rsidP="005C7DB2">
            <w:pPr>
              <w:ind w:left="2"/>
            </w:pPr>
            <w:r w:rsidRPr="002D7EBB">
              <w:rPr>
                <w:rFonts w:eastAsia="Times New Roman"/>
                <w:b/>
                <w:sz w:val="24"/>
                <w:szCs w:val="24"/>
              </w:rPr>
              <w:t>Liczba pracowników, którzy mają zostać objęci refundacj</w:t>
            </w:r>
            <w:r w:rsidR="00A6649C">
              <w:rPr>
                <w:rFonts w:eastAsia="Times New Roman"/>
                <w:b/>
                <w:sz w:val="24"/>
                <w:szCs w:val="24"/>
              </w:rPr>
              <w:t>ą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A7B5" w14:textId="77777777" w:rsidR="005C7DB2" w:rsidRPr="002D7EBB" w:rsidRDefault="005C7DB2">
            <w:pPr>
              <w:ind w:left="2"/>
            </w:pPr>
          </w:p>
        </w:tc>
      </w:tr>
      <w:tr w:rsidR="005C7DB2" w:rsidRPr="002D7EBB" w14:paraId="5FFB9BD2" w14:textId="77777777" w:rsidTr="00ED79F2">
        <w:trPr>
          <w:trHeight w:val="1049"/>
          <w:jc w:val="center"/>
        </w:trPr>
        <w:tc>
          <w:tcPr>
            <w:tcW w:w="6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0FD0" w14:textId="77777777" w:rsidR="005C7DB2" w:rsidRPr="002D7EBB" w:rsidRDefault="005C7DB2">
            <w:pPr>
              <w:ind w:left="2"/>
            </w:pPr>
            <w:r w:rsidRPr="002D7EBB">
              <w:rPr>
                <w:rFonts w:eastAsia="Times New Roman"/>
                <w:b/>
                <w:sz w:val="24"/>
                <w:szCs w:val="24"/>
              </w:rPr>
              <w:t>Wnioskowany okres refundacji składek w pełnej wysokości</w:t>
            </w:r>
            <w:r w:rsidR="006A704E">
              <w:rPr>
                <w:rFonts w:eastAsia="Times New Roman"/>
                <w:sz w:val="24"/>
                <w:szCs w:val="24"/>
              </w:rPr>
              <w:t xml:space="preserve"> (nie </w:t>
            </w:r>
            <w:r w:rsidRPr="002D7EBB">
              <w:rPr>
                <w:rFonts w:eastAsia="Times New Roman"/>
                <w:sz w:val="24"/>
                <w:szCs w:val="24"/>
              </w:rPr>
              <w:t xml:space="preserve">dłuższy niż do 24 miesięcy od dnia zatrudnienia)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B51BD" w14:textId="77777777" w:rsidR="005C7DB2" w:rsidRPr="002D7EBB" w:rsidRDefault="005C7DB2">
            <w:pPr>
              <w:ind w:left="2"/>
            </w:pPr>
          </w:p>
        </w:tc>
      </w:tr>
      <w:tr w:rsidR="005C7DB2" w:rsidRPr="002D7EBB" w14:paraId="30C0F163" w14:textId="77777777" w:rsidTr="00ED79F2">
        <w:trPr>
          <w:trHeight w:val="1245"/>
          <w:jc w:val="center"/>
        </w:trPr>
        <w:tc>
          <w:tcPr>
            <w:tcW w:w="6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B129" w14:textId="77777777" w:rsidR="005C7DB2" w:rsidRPr="002D7EBB" w:rsidRDefault="005C7DB2" w:rsidP="005C7DB2">
            <w:pPr>
              <w:rPr>
                <w:rFonts w:eastAsia="Times New Roman"/>
                <w:sz w:val="24"/>
                <w:szCs w:val="24"/>
              </w:rPr>
            </w:pPr>
            <w:r w:rsidRPr="002D7EBB">
              <w:rPr>
                <w:rFonts w:eastAsia="Times New Roman"/>
                <w:b/>
                <w:sz w:val="24"/>
                <w:szCs w:val="24"/>
              </w:rPr>
              <w:t>Wnioskowany okres refundacji składek w połowie wysokości</w:t>
            </w:r>
            <w:r w:rsidR="006A704E">
              <w:rPr>
                <w:rFonts w:eastAsia="Times New Roman"/>
                <w:sz w:val="24"/>
                <w:szCs w:val="24"/>
              </w:rPr>
              <w:t xml:space="preserve"> (nie </w:t>
            </w:r>
            <w:r w:rsidRPr="002D7EBB">
              <w:rPr>
                <w:rFonts w:eastAsia="Times New Roman"/>
                <w:sz w:val="24"/>
                <w:szCs w:val="24"/>
              </w:rPr>
              <w:t xml:space="preserve">dłuższy niż 12 miesięcy po upływie 24 miesięcy od dnia zatrudnienia)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64FC" w14:textId="77777777" w:rsidR="005C7DB2" w:rsidRPr="002D7EBB" w:rsidRDefault="005C7DB2">
            <w:pPr>
              <w:ind w:left="2"/>
              <w:rPr>
                <w:rFonts w:eastAsia="Times New Roman"/>
              </w:rPr>
            </w:pPr>
          </w:p>
        </w:tc>
      </w:tr>
    </w:tbl>
    <w:p w14:paraId="17652A9B" w14:textId="77777777" w:rsidR="00691B04" w:rsidRPr="002D7EBB" w:rsidRDefault="00691B04">
      <w:pPr>
        <w:spacing w:after="0"/>
        <w:ind w:left="784"/>
        <w:rPr>
          <w:rFonts w:eastAsia="Times New Roman"/>
          <w:sz w:val="19"/>
        </w:rPr>
      </w:pPr>
    </w:p>
    <w:p w14:paraId="34DB1565" w14:textId="77777777" w:rsidR="00BF5B65" w:rsidRPr="00A6649C" w:rsidRDefault="004260C3">
      <w:pPr>
        <w:numPr>
          <w:ilvl w:val="0"/>
          <w:numId w:val="1"/>
        </w:numPr>
        <w:spacing w:after="0"/>
        <w:ind w:hanging="241"/>
        <w:rPr>
          <w:sz w:val="24"/>
          <w:szCs w:val="24"/>
        </w:rPr>
      </w:pPr>
      <w:r w:rsidRPr="00A6649C">
        <w:rPr>
          <w:rFonts w:eastAsia="Times New Roman"/>
          <w:b/>
          <w:sz w:val="24"/>
          <w:szCs w:val="24"/>
        </w:rPr>
        <w:lastRenderedPageBreak/>
        <w:t>Dane pracowników, których dotyczy wniosek</w:t>
      </w:r>
      <w:r w:rsidR="00571F85" w:rsidRPr="00A6649C">
        <w:rPr>
          <w:rFonts w:eastAsia="Times New Roman"/>
          <w:sz w:val="24"/>
          <w:szCs w:val="24"/>
          <w:vertAlign w:val="superscript"/>
        </w:rPr>
        <w:footnoteReference w:id="1"/>
      </w:r>
      <w:r w:rsidR="00571F85" w:rsidRPr="00A6649C">
        <w:rPr>
          <w:rFonts w:eastAsia="Times New Roman"/>
          <w:sz w:val="24"/>
          <w:szCs w:val="24"/>
          <w:vertAlign w:val="superscript"/>
        </w:rPr>
        <w:t>)</w:t>
      </w:r>
      <w:r w:rsidR="00571F85" w:rsidRPr="00A6649C">
        <w:rPr>
          <w:rFonts w:eastAsia="Times New Roman"/>
          <w:b/>
          <w:sz w:val="24"/>
          <w:szCs w:val="24"/>
        </w:rPr>
        <w:t xml:space="preserve">: </w:t>
      </w:r>
    </w:p>
    <w:p w14:paraId="53D08B8C" w14:textId="77777777" w:rsidR="002D7EBB" w:rsidRDefault="002D7EBB">
      <w:pPr>
        <w:spacing w:after="0"/>
        <w:ind w:left="784"/>
        <w:rPr>
          <w:rFonts w:eastAsia="Times New Roman"/>
          <w:b/>
        </w:rPr>
      </w:pPr>
    </w:p>
    <w:p w14:paraId="02865B1F" w14:textId="77777777" w:rsidR="00C954DF" w:rsidRPr="00A6649C" w:rsidRDefault="00C954DF" w:rsidP="001A0326">
      <w:pPr>
        <w:spacing w:after="0"/>
        <w:ind w:firstLine="708"/>
        <w:rPr>
          <w:b/>
          <w:sz w:val="24"/>
          <w:szCs w:val="24"/>
        </w:rPr>
      </w:pPr>
      <w:r w:rsidRPr="00A6649C">
        <w:rPr>
          <w:rFonts w:eastAsia="Times New Roman"/>
          <w:b/>
          <w:sz w:val="24"/>
          <w:szCs w:val="24"/>
        </w:rPr>
        <w:t>Pracownik nr 1</w:t>
      </w:r>
    </w:p>
    <w:tbl>
      <w:tblPr>
        <w:tblStyle w:val="TableGrid"/>
        <w:tblW w:w="9525" w:type="dxa"/>
        <w:tblInd w:w="446" w:type="dxa"/>
        <w:tblCellMar>
          <w:top w:w="9" w:type="dxa"/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9525"/>
      </w:tblGrid>
      <w:tr w:rsidR="00BF5B65" w:rsidRPr="002D7EBB" w14:paraId="30DDA62B" w14:textId="77777777" w:rsidTr="00A3289C">
        <w:trPr>
          <w:trHeight w:val="13270"/>
        </w:trPr>
        <w:tc>
          <w:tcPr>
            <w:tcW w:w="9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5EE5" w14:textId="77777777" w:rsidR="00BB0D2A" w:rsidRPr="001A0326" w:rsidRDefault="00BB0D2A" w:rsidP="001A0326">
            <w:pPr>
              <w:spacing w:afterLines="80" w:after="192"/>
              <w:ind w:left="46"/>
              <w:jc w:val="both"/>
              <w:rPr>
                <w:sz w:val="10"/>
                <w:szCs w:val="10"/>
              </w:rPr>
            </w:pPr>
          </w:p>
          <w:p w14:paraId="13DF5E99" w14:textId="159BD6EA" w:rsidR="005C7DB2" w:rsidRPr="00A3289C" w:rsidRDefault="005C7DB2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b/>
                <w:color w:val="auto"/>
                <w:sz w:val="24"/>
                <w:szCs w:val="24"/>
              </w:rPr>
              <w:t>Imię i nazwisko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: ..............................................</w:t>
            </w:r>
            <w:r w:rsidR="00A3289C">
              <w:rPr>
                <w:rFonts w:eastAsiaTheme="minorEastAsia"/>
                <w:color w:val="auto"/>
                <w:sz w:val="24"/>
                <w:szCs w:val="24"/>
              </w:rPr>
              <w:t>.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..</w:t>
            </w:r>
            <w:r w:rsidR="00A3289C">
              <w:rPr>
                <w:rFonts w:eastAsiaTheme="minorEastAsia"/>
                <w:color w:val="auto"/>
                <w:sz w:val="24"/>
                <w:szCs w:val="24"/>
              </w:rPr>
              <w:t>.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.........................</w:t>
            </w:r>
          </w:p>
          <w:p w14:paraId="7B3CD13F" w14:textId="7430F7B5" w:rsidR="005C7DB2" w:rsidRPr="00A3289C" w:rsidRDefault="005C7DB2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b/>
                <w:color w:val="auto"/>
                <w:sz w:val="24"/>
                <w:szCs w:val="24"/>
              </w:rPr>
              <w:t>PESEL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 xml:space="preserve"> ................................................</w:t>
            </w:r>
            <w:r w:rsidR="00A3289C">
              <w:rPr>
                <w:rFonts w:eastAsiaTheme="minorEastAsia"/>
                <w:color w:val="auto"/>
                <w:sz w:val="24"/>
                <w:szCs w:val="24"/>
              </w:rPr>
              <w:t>.....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.......................................</w:t>
            </w:r>
          </w:p>
          <w:p w14:paraId="67344A88" w14:textId="0157E5F1" w:rsidR="005C7DB2" w:rsidRPr="00A3289C" w:rsidRDefault="005C7DB2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color w:val="auto"/>
                <w:sz w:val="24"/>
                <w:szCs w:val="24"/>
              </w:rPr>
              <w:t>Okres, na który został zawarty stosunek pracy między spółdzielnią socjalną a jej członkiem, nawiązany na podstawie spółdzielczej umowy o pracę oraz w formach określonych w art. 201 ustawy z dnia 16 września 1982 r. –Prawo spółdzielcze, lub pracownikiem będącym osobą, o</w:t>
            </w:r>
            <w:r w:rsidR="001A0326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 xml:space="preserve">której mowa w art. 4 ust. 1 ustawy z dnia 27 kwietnia 2006 r. o spółdzielniach socjalnych: </w:t>
            </w:r>
          </w:p>
          <w:p w14:paraId="5C1C2BEE" w14:textId="77777777" w:rsidR="005C7DB2" w:rsidRPr="00A3289C" w:rsidRDefault="005C7DB2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color w:val="auto"/>
                <w:sz w:val="24"/>
                <w:szCs w:val="24"/>
              </w:rPr>
              <w:t>od ..................................... do .............................................</w:t>
            </w:r>
          </w:p>
          <w:p w14:paraId="3FCE3236" w14:textId="77777777" w:rsidR="005C7DB2" w:rsidRPr="00A3289C" w:rsidRDefault="005C7DB2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color w:val="auto"/>
                <w:sz w:val="24"/>
                <w:szCs w:val="24"/>
              </w:rPr>
              <w:t>Data przystąpienia do spółdzielni socjalnej w charakterze członka lub data zatrudnienia pracownika w spółdzielni</w:t>
            </w:r>
            <w:r w:rsidR="00811E16" w:rsidRPr="00A3289C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socjalnej: .....................................................................</w:t>
            </w:r>
          </w:p>
          <w:p w14:paraId="646918E8" w14:textId="77777777" w:rsidR="005C7DB2" w:rsidRPr="001A0326" w:rsidRDefault="005C7DB2" w:rsidP="001A0326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Przynależność osoby przed przystąpieniem do spółdzielni socjalnej do:</w:t>
            </w:r>
          </w:p>
          <w:p w14:paraId="2EED6D93" w14:textId="0A089F85" w:rsidR="002D7EBB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bezrobotnych, o których mowa w art. 2 ust. 1 pkt 2 ustawy z dnia 20 kwietnia 2004 r. o</w:t>
            </w:r>
            <w:r w:rsidR="001A0326" w:rsidRP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promocji zatrudnienia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i instytucjach rynku pracy,</w:t>
            </w:r>
          </w:p>
          <w:p w14:paraId="65916C74" w14:textId="77777777" w:rsidR="002D7EBB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bezrobotnych długotrwale, o których mowa w art. 2 ust. 1 pkt 5 usta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>wy z dnia 20 kwietnia 2004 r. o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promocji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zatrudnienia i instytucjach rynku pracy,</w:t>
            </w:r>
          </w:p>
          <w:p w14:paraId="16FA85FE" w14:textId="249A8E2A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poszukujących pracy, o których mowa w art. 2 ust. 1 pkt 22 ustawy z dnia 20 kwietnia 2004 r. o</w:t>
            </w:r>
            <w:r w:rsid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promocji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zatrudnienia i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instytucjach rynku pracy, bez zatrudnienia:</w:t>
            </w:r>
          </w:p>
          <w:p w14:paraId="23F331AC" w14:textId="77777777" w:rsidR="00811E16" w:rsidRPr="001A0326" w:rsidRDefault="005C7DB2" w:rsidP="001A032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w wieku do 30. roku życia oraz po ukończeniu 50. roku życia </w:t>
            </w:r>
          </w:p>
          <w:p w14:paraId="43C56981" w14:textId="77777777" w:rsidR="005C7DB2" w:rsidRPr="001A0326" w:rsidRDefault="005C7DB2" w:rsidP="001A0326">
            <w:pPr>
              <w:pStyle w:val="Akapitzlist"/>
              <w:autoSpaceDE w:val="0"/>
              <w:autoSpaceDN w:val="0"/>
              <w:adjustRightInd w:val="0"/>
              <w:spacing w:after="200"/>
              <w:ind w:left="1068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lub</w:t>
            </w:r>
          </w:p>
          <w:p w14:paraId="076D416C" w14:textId="0F14E966" w:rsidR="005C7DB2" w:rsidRPr="001A0326" w:rsidRDefault="005C7DB2" w:rsidP="001A032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0"/>
              <w:ind w:left="1066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niewykonujących innej pracy zarobkowej, o której mowa w art. 2 ust. 1 pkt 11 ustawy z</w:t>
            </w:r>
            <w:r w:rsid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dnia 20 kwietnia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2004 r. o promocji zatrudnienia i instytucjach rynku pracy,</w:t>
            </w:r>
          </w:p>
          <w:p w14:paraId="0573919F" w14:textId="77777777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niepełnosprawnych w rozumieniu art. 1 ustawy z dnia 27 sierpnia 1997 r. o rehabilitacji zawodowej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i społecznej oraz zatrudnianiu osób niepełnosprawnych,</w:t>
            </w:r>
          </w:p>
          <w:p w14:paraId="3DA63BE1" w14:textId="2BC1D09E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absolwentów centrum integracji społecznej oraz absolwentów klubu integracji społecznej, o</w:t>
            </w:r>
            <w:r w:rsidR="001A0326" w:rsidRP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których mowa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w art. 2 pkt 1a i 1b ustawy z dnia 13 czerwca 20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>03 r. o zatrudnieniu socjalnym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,</w:t>
            </w:r>
          </w:p>
          <w:p w14:paraId="2D540CA4" w14:textId="77777777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spełniających kryteria, o których mowa w art. 8 ust. 1 pkt 1 i 2 ustawy z dnia 12 marca 2004 r. o pomocy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społecznej,</w:t>
            </w:r>
          </w:p>
          <w:p w14:paraId="0C75CA9F" w14:textId="77777777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uprawnionych do specjalnego zasiłku opiekuńczego, o których mowa w art. 16a ust. 1 ustawy z dnia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28 listopada 2003 r. o ś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>wiadczeniach rodzinnych,</w:t>
            </w:r>
          </w:p>
          <w:p w14:paraId="1DEADD7A" w14:textId="3D7689CC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usamodzielnianych, o których mowa w art. 140 ust. 1 i 2 ustawy z dnia 9 czerwca 2011 r. o</w:t>
            </w:r>
            <w:r w:rsid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wspieraniu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rodziny i systemie pieczy zastę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pczej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oraz w art. 88 ust. 1 ustawy z dnia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12 marca 2004 r. o pomocy społecznej,</w:t>
            </w:r>
          </w:p>
          <w:p w14:paraId="563F4F23" w14:textId="69295F46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z zaburzeniami psychicznymi, o których mowa w art. 3 pkt 1 ustawy z dnia 19 sierpnia 1994</w:t>
            </w:r>
            <w:r w:rsidR="001A0326"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r. o ochronie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zdrowia psychicznego,</w:t>
            </w:r>
          </w:p>
          <w:p w14:paraId="55CBC5EF" w14:textId="77777777" w:rsidR="002D7EBB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pozbawionych wolności, osób opuszczających zakłady karne oraz pełnoletnich osób opuszczających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zakłady poprawcze,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 </w:t>
            </w:r>
          </w:p>
          <w:p w14:paraId="057541F6" w14:textId="77777777" w:rsidR="005C7DB2" w:rsidRPr="001A0326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starszych, o których mowa w art. 4 pkt 1 ustawy z dnia 11 wrześn</w:t>
            </w:r>
            <w:r w:rsidR="002D7EBB" w:rsidRPr="001A0326">
              <w:rPr>
                <w:rFonts w:eastAsiaTheme="minorEastAsia"/>
                <w:color w:val="auto"/>
                <w:sz w:val="23"/>
                <w:szCs w:val="23"/>
              </w:rPr>
              <w:t>ia 2015 r. o osobach starszych,</w:t>
            </w:r>
          </w:p>
          <w:p w14:paraId="7E702F90" w14:textId="77777777" w:rsidR="00BF5B65" w:rsidRPr="00A3289C" w:rsidRDefault="005C7DB2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osób, które uzyskały w Rzeczypospolitej Polskiej status uchodźcy lub ochronę uzupełniającą.</w:t>
            </w:r>
          </w:p>
        </w:tc>
      </w:tr>
    </w:tbl>
    <w:p w14:paraId="5CCB3EC5" w14:textId="77777777" w:rsidR="00811E16" w:rsidRPr="00A6649C" w:rsidRDefault="00811E16" w:rsidP="00811E16">
      <w:pPr>
        <w:spacing w:after="0"/>
        <w:ind w:left="784"/>
        <w:rPr>
          <w:b/>
          <w:sz w:val="24"/>
          <w:szCs w:val="24"/>
        </w:rPr>
      </w:pPr>
      <w:r w:rsidRPr="00A6649C">
        <w:rPr>
          <w:rFonts w:eastAsia="Times New Roman"/>
          <w:b/>
          <w:sz w:val="24"/>
          <w:szCs w:val="24"/>
        </w:rPr>
        <w:lastRenderedPageBreak/>
        <w:t>Pracownik nr 2</w:t>
      </w:r>
    </w:p>
    <w:tbl>
      <w:tblPr>
        <w:tblStyle w:val="TableGrid"/>
        <w:tblW w:w="9525" w:type="dxa"/>
        <w:tblInd w:w="446" w:type="dxa"/>
        <w:tblCellMar>
          <w:top w:w="9" w:type="dxa"/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9525"/>
      </w:tblGrid>
      <w:tr w:rsidR="00811E16" w:rsidRPr="002D7EBB" w14:paraId="44477C53" w14:textId="77777777" w:rsidTr="00E45859">
        <w:trPr>
          <w:trHeight w:val="6228"/>
        </w:trPr>
        <w:tc>
          <w:tcPr>
            <w:tcW w:w="9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A29A" w14:textId="77777777" w:rsidR="001A0326" w:rsidRPr="001A0326" w:rsidRDefault="001A0326" w:rsidP="001A0326">
            <w:pPr>
              <w:spacing w:afterLines="80" w:after="192"/>
              <w:ind w:left="46"/>
              <w:jc w:val="both"/>
              <w:rPr>
                <w:sz w:val="10"/>
                <w:szCs w:val="10"/>
              </w:rPr>
            </w:pPr>
          </w:p>
          <w:p w14:paraId="3786BCB2" w14:textId="77777777" w:rsidR="001A0326" w:rsidRPr="00A3289C" w:rsidRDefault="001A0326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b/>
                <w:color w:val="auto"/>
                <w:sz w:val="24"/>
                <w:szCs w:val="24"/>
              </w:rPr>
              <w:t>Imię i nazwisko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: ..............................................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.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..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.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.........................</w:t>
            </w:r>
          </w:p>
          <w:p w14:paraId="4701CED5" w14:textId="77777777" w:rsidR="001A0326" w:rsidRPr="00A3289C" w:rsidRDefault="001A0326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b/>
                <w:color w:val="auto"/>
                <w:sz w:val="24"/>
                <w:szCs w:val="24"/>
              </w:rPr>
              <w:t>PESEL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 xml:space="preserve"> ................................................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.....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>.......................................</w:t>
            </w:r>
          </w:p>
          <w:p w14:paraId="2B6896E0" w14:textId="77777777" w:rsidR="001A0326" w:rsidRPr="00A3289C" w:rsidRDefault="001A0326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color w:val="auto"/>
                <w:sz w:val="24"/>
                <w:szCs w:val="24"/>
              </w:rPr>
              <w:t>Okres, na który został zawarty stosunek pracy między spółdzielnią socjalną a jej członkiem, nawiązany na podstawie spółdzielczej umowy o pracę oraz w formach określonych w art. 201 ustawy z dnia 16 września 1982 r. –Prawo spółdzielcze, lub pracownikiem będącym osobą, o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Pr="00A3289C">
              <w:rPr>
                <w:rFonts w:eastAsiaTheme="minorEastAsia"/>
                <w:color w:val="auto"/>
                <w:sz w:val="24"/>
                <w:szCs w:val="24"/>
              </w:rPr>
              <w:t xml:space="preserve">której mowa w art. 4 ust. 1 ustawy z dnia 27 kwietnia 2006 r. o spółdzielniach socjalnych: </w:t>
            </w:r>
          </w:p>
          <w:p w14:paraId="6670CC84" w14:textId="77777777" w:rsidR="001A0326" w:rsidRPr="00A3289C" w:rsidRDefault="001A0326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color w:val="auto"/>
                <w:sz w:val="24"/>
                <w:szCs w:val="24"/>
              </w:rPr>
              <w:t>od ..................................... do .............................................</w:t>
            </w:r>
          </w:p>
          <w:p w14:paraId="1062C630" w14:textId="77777777" w:rsidR="001A0326" w:rsidRPr="00A3289C" w:rsidRDefault="001A0326" w:rsidP="001A0326">
            <w:pPr>
              <w:autoSpaceDE w:val="0"/>
              <w:autoSpaceDN w:val="0"/>
              <w:adjustRightInd w:val="0"/>
              <w:spacing w:afterLines="80" w:after="192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3289C">
              <w:rPr>
                <w:rFonts w:eastAsiaTheme="minorEastAsia"/>
                <w:color w:val="auto"/>
                <w:sz w:val="24"/>
                <w:szCs w:val="24"/>
              </w:rPr>
              <w:t>Data przystąpienia do spółdzielni socjalnej w charakterze członka lub data zatrudnienia pracownika w spółdzielni socjalnej: .....................................................................</w:t>
            </w:r>
          </w:p>
          <w:p w14:paraId="3859D7EF" w14:textId="77777777" w:rsidR="001A0326" w:rsidRPr="001A0326" w:rsidRDefault="001A0326" w:rsidP="001A0326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Przynależność osoby przed przystąpieniem do spółdzielni socjalnej do:</w:t>
            </w:r>
          </w:p>
          <w:p w14:paraId="69BDC403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bezrobotnych, o których mowa w art. 2 ust. 1 pkt 2 ustawy z dnia 20 kwietnia 2004 r. o promocji zatrudnienia i instytucjach rynku pracy,</w:t>
            </w:r>
          </w:p>
          <w:p w14:paraId="30159F47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bezrobotnych długotrwale, o których mowa w art. 2 ust. 1 pkt 5 ustawy z dnia 20 kwietnia 2004 r. o promocji zatrudnienia i instytucjach rynku pracy,</w:t>
            </w:r>
          </w:p>
          <w:p w14:paraId="488C27C1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poszukujących pracy, o których mowa w art. 2 ust. 1 pkt 22 ustawy z dnia 20 kwietnia 2004 r. o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promocji zatrudnienia i instytucjach rynku pracy, bez zatrudnienia:</w:t>
            </w:r>
          </w:p>
          <w:p w14:paraId="43DE0376" w14:textId="77777777" w:rsidR="001A0326" w:rsidRPr="001A0326" w:rsidRDefault="001A0326" w:rsidP="001A032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w wieku do 30. roku życia oraz po ukończeniu 50. roku życia </w:t>
            </w:r>
          </w:p>
          <w:p w14:paraId="3737925F" w14:textId="77777777" w:rsidR="001A0326" w:rsidRPr="001A0326" w:rsidRDefault="001A0326" w:rsidP="001A0326">
            <w:pPr>
              <w:pStyle w:val="Akapitzlist"/>
              <w:autoSpaceDE w:val="0"/>
              <w:autoSpaceDN w:val="0"/>
              <w:adjustRightInd w:val="0"/>
              <w:spacing w:after="200"/>
              <w:ind w:left="1068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lub</w:t>
            </w:r>
          </w:p>
          <w:p w14:paraId="69F70B72" w14:textId="77777777" w:rsidR="001A0326" w:rsidRPr="001A0326" w:rsidRDefault="001A0326" w:rsidP="001A032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0"/>
              <w:ind w:left="1066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niewykonujących innej pracy zarobkowej, o której mowa w art. 2 ust. 1 pkt 11 ustawy z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dnia 20 kwietnia 2004 r. o promocji zatrudnienia i instytucjach rynku pracy,</w:t>
            </w:r>
          </w:p>
          <w:p w14:paraId="457EF273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niepełnosprawnych w rozumieniu art. 1 ustawy z dnia 27 sierpnia 1997 r. o rehabilitacji zawodowej i społecznej oraz zatrudnianiu osób niepełnosprawnych,</w:t>
            </w:r>
          </w:p>
          <w:p w14:paraId="3227FE0B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absolwentów centrum integracji społecznej oraz absolwentów klubu integracji społecznej, o których mowa w art. 2 pkt 1a i 1b ustawy z dnia 13 czerwca 2003 r. o zatrudnieniu socjalnym,</w:t>
            </w:r>
          </w:p>
          <w:p w14:paraId="4349C4C9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spełniających kryteria, o których mowa w art. 8 ust. 1 pkt 1 i 2 ustawy z dnia 12 marca 2004 r. o pomocy społecznej,</w:t>
            </w:r>
          </w:p>
          <w:p w14:paraId="000F363B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uprawnionych do specjalnego zasiłku opiekuńczego, o których mowa w art. 16a ust. 1 ustawy z dnia 28 listopada 2003 r. o świadczeniach rodzinnych,</w:t>
            </w:r>
          </w:p>
          <w:p w14:paraId="62A0156D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usamodzielnianych, o których mowa w art. 140 ust. 1 i 2 ustawy z dnia 9 czerwca 2011 r. o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wspieraniu rodziny i systemie pieczy zastępczej oraz w art. 88 ust. 1 ustawy z dnia 12 marca 2004 r. o pomocy społecznej,</w:t>
            </w:r>
          </w:p>
          <w:p w14:paraId="3262E5F2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z zaburzeniami psychicznymi, o których mowa w art. 3 pkt 1 ustawy z dnia 19 sierpnia 1994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 </w:t>
            </w:r>
            <w:r w:rsidRPr="001A0326">
              <w:rPr>
                <w:rFonts w:eastAsiaTheme="minorEastAsia"/>
                <w:color w:val="auto"/>
                <w:sz w:val="23"/>
                <w:szCs w:val="23"/>
              </w:rPr>
              <w:t>r. o ochronie zdrowia psychicznego,</w:t>
            </w:r>
          </w:p>
          <w:p w14:paraId="171C32E2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 xml:space="preserve">osób pozbawionych wolności, osób opuszczających zakłady karne oraz pełnoletnich osób opuszczających zakłady poprawcze, </w:t>
            </w:r>
          </w:p>
          <w:p w14:paraId="2FD8C3E5" w14:textId="77777777" w:rsidR="001A0326" w:rsidRPr="001A0326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57" w:hanging="357"/>
              <w:contextualSpacing w:val="0"/>
              <w:jc w:val="both"/>
              <w:rPr>
                <w:rFonts w:eastAsiaTheme="minorEastAsia"/>
                <w:color w:val="auto"/>
                <w:sz w:val="23"/>
                <w:szCs w:val="23"/>
              </w:rPr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 starszych, o których mowa w art. 4 pkt 1 ustawy z dnia 11 września 2015 r. o osobach starszych,</w:t>
            </w:r>
          </w:p>
          <w:p w14:paraId="7B569964" w14:textId="29E00015" w:rsidR="00811E16" w:rsidRPr="002D7EBB" w:rsidRDefault="001A0326" w:rsidP="001A03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Lines="80" w:after="192"/>
            </w:pPr>
            <w:r w:rsidRPr="001A0326">
              <w:rPr>
                <w:rFonts w:eastAsiaTheme="minorEastAsia"/>
                <w:color w:val="auto"/>
                <w:sz w:val="23"/>
                <w:szCs w:val="23"/>
              </w:rPr>
              <w:t>osób, które uzyskały w Rzeczypospolitej Polskiej status uchodźcy lub ochronę uzupełniającą.</w:t>
            </w:r>
          </w:p>
        </w:tc>
      </w:tr>
    </w:tbl>
    <w:p w14:paraId="057964AE" w14:textId="77777777" w:rsidR="00811E16" w:rsidRDefault="00811E16" w:rsidP="002D7EBB">
      <w:pPr>
        <w:spacing w:after="0"/>
        <w:ind w:left="784"/>
        <w:rPr>
          <w:rFonts w:eastAsia="Times New Roman"/>
          <w:b/>
        </w:rPr>
      </w:pPr>
    </w:p>
    <w:p w14:paraId="1D18299A" w14:textId="77777777" w:rsidR="00811E16" w:rsidRDefault="00811E16" w:rsidP="002D7EBB">
      <w:pPr>
        <w:spacing w:after="0"/>
        <w:ind w:left="784"/>
        <w:rPr>
          <w:rFonts w:eastAsia="Times New Roman"/>
          <w:b/>
        </w:rPr>
      </w:pPr>
    </w:p>
    <w:p w14:paraId="4300A9E0" w14:textId="77777777" w:rsidR="002D7EBB" w:rsidRDefault="002D7EBB" w:rsidP="00E265C2">
      <w:pPr>
        <w:spacing w:after="0"/>
        <w:ind w:left="784"/>
        <w:rPr>
          <w:rFonts w:eastAsia="Times New Roman"/>
          <w:b/>
        </w:rPr>
      </w:pPr>
    </w:p>
    <w:p w14:paraId="0B81C14F" w14:textId="77777777" w:rsidR="002D7EBB" w:rsidRDefault="002D7EBB" w:rsidP="00E265C2">
      <w:pPr>
        <w:spacing w:after="0"/>
        <w:ind w:left="784"/>
        <w:rPr>
          <w:rFonts w:eastAsia="Times New Roman"/>
          <w:b/>
        </w:rPr>
      </w:pPr>
    </w:p>
    <w:p w14:paraId="4E457D3F" w14:textId="3998F67C" w:rsidR="002D7EBB" w:rsidRPr="001A0326" w:rsidRDefault="001A0326" w:rsidP="001A0326">
      <w:pPr>
        <w:numPr>
          <w:ilvl w:val="0"/>
          <w:numId w:val="1"/>
        </w:numPr>
        <w:tabs>
          <w:tab w:val="left" w:pos="567"/>
        </w:tabs>
        <w:spacing w:after="0"/>
        <w:ind w:left="284" w:hanging="241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lastRenderedPageBreak/>
        <w:t>N</w:t>
      </w:r>
      <w:r w:rsidR="002D7EBB"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ależne środki proszę przekazać na rachunek bankowy spółdzielni socjalnej:</w:t>
      </w:r>
    </w:p>
    <w:p w14:paraId="5AE2B4EC" w14:textId="77777777" w:rsidR="002D7EBB" w:rsidRPr="001A0326" w:rsidRDefault="002D7EBB" w:rsidP="002D7EBB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4643B62C" w14:textId="77777777" w:rsidR="002D7EBB" w:rsidRPr="001A0326" w:rsidRDefault="002D7EBB" w:rsidP="00A6649C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  <w:r w:rsidRPr="001A0326">
        <w:rPr>
          <w:rFonts w:asciiTheme="minorHAnsi" w:eastAsia="Times New Roman" w:hAnsiTheme="minorHAnsi" w:cstheme="minorHAnsi"/>
          <w:sz w:val="24"/>
          <w:szCs w:val="24"/>
        </w:rPr>
        <w:t>Nazwa banku albo spółdzielczej kasy oszczędnościowo-kredytowej:</w:t>
      </w:r>
    </w:p>
    <w:p w14:paraId="77153837" w14:textId="77777777" w:rsidR="00A6649C" w:rsidRPr="001A0326" w:rsidRDefault="00A6649C" w:rsidP="00A6649C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</w:p>
    <w:p w14:paraId="2EB09A2A" w14:textId="3C173DCE" w:rsidR="002D7EBB" w:rsidRPr="001A0326" w:rsidRDefault="002D7EBB" w:rsidP="00A6649C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  <w:r w:rsidRPr="001A032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4817117A" w14:textId="77777777" w:rsidR="002D7EBB" w:rsidRPr="001A0326" w:rsidRDefault="002D7EBB" w:rsidP="00A6649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065574" w14:textId="77777777" w:rsidR="002D7EBB" w:rsidRPr="001A0326" w:rsidRDefault="002D7EBB" w:rsidP="00A6649C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  <w:r w:rsidRPr="001A0326">
        <w:rPr>
          <w:rFonts w:asciiTheme="minorHAnsi" w:eastAsia="Times New Roman" w:hAnsiTheme="minorHAnsi" w:cstheme="minorHAnsi"/>
          <w:sz w:val="24"/>
          <w:szCs w:val="24"/>
        </w:rPr>
        <w:t>Numer rachunku bankowego albo rachunku w spółdzielczej kasie oszczędnościowo-kredytowej:</w:t>
      </w:r>
    </w:p>
    <w:p w14:paraId="07124817" w14:textId="77777777" w:rsidR="00A6649C" w:rsidRPr="001A0326" w:rsidRDefault="00A6649C" w:rsidP="00A6649C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</w:p>
    <w:p w14:paraId="66091EB3" w14:textId="7A97FD63" w:rsidR="00691B04" w:rsidRPr="001A0326" w:rsidRDefault="002D7EBB" w:rsidP="00A6649C">
      <w:pPr>
        <w:spacing w:after="4" w:line="240" w:lineRule="auto"/>
        <w:ind w:right="63" w:firstLine="284"/>
        <w:rPr>
          <w:rFonts w:asciiTheme="minorHAnsi" w:eastAsia="Times New Roman" w:hAnsiTheme="minorHAnsi" w:cstheme="minorHAnsi"/>
          <w:sz w:val="24"/>
          <w:szCs w:val="24"/>
        </w:rPr>
      </w:pPr>
      <w:r w:rsidRPr="001A0326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6EBB7E2" w14:textId="77777777" w:rsidR="002D7EBB" w:rsidRPr="001A0326" w:rsidRDefault="002D7EBB" w:rsidP="002D7EBB">
      <w:pPr>
        <w:spacing w:after="4" w:line="248" w:lineRule="auto"/>
        <w:ind w:left="778" w:right="63" w:hanging="10"/>
        <w:rPr>
          <w:rFonts w:asciiTheme="minorHAnsi" w:hAnsiTheme="minorHAnsi" w:cstheme="minorHAnsi"/>
          <w:sz w:val="24"/>
          <w:szCs w:val="24"/>
        </w:rPr>
      </w:pPr>
    </w:p>
    <w:p w14:paraId="44AEB365" w14:textId="20726E3A" w:rsidR="00A6649C" w:rsidRPr="001A0326" w:rsidRDefault="002D7EBB" w:rsidP="001A0326">
      <w:pPr>
        <w:numPr>
          <w:ilvl w:val="0"/>
          <w:numId w:val="1"/>
        </w:numPr>
        <w:tabs>
          <w:tab w:val="left" w:pos="567"/>
        </w:tabs>
        <w:spacing w:after="0"/>
        <w:ind w:left="284" w:hanging="241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Oświadczam, że </w:t>
      </w:r>
      <w:r w:rsidR="00A95CE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wynagrodzenia lub </w:t>
      </w:r>
      <w:r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składki</w:t>
      </w:r>
      <w:r w:rsidR="00A95CE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na ubezpieczenia społeczne pracowników objętych</w:t>
      </w:r>
      <w:r w:rsidR="00A6649C"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niniejsz</w:t>
      </w:r>
      <w:r w:rsidR="00A95CE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ym</w:t>
      </w:r>
      <w:r w:rsidR="00A6649C"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wniosk</w:t>
      </w:r>
      <w:r w:rsidR="00A95CE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iem</w:t>
      </w:r>
      <w:r w:rsidR="00A6649C" w:rsidRPr="001A0326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:</w:t>
      </w:r>
    </w:p>
    <w:p w14:paraId="5A9830B7" w14:textId="77777777" w:rsidR="00A6649C" w:rsidRPr="001A0326" w:rsidRDefault="00A6649C" w:rsidP="00A6649C">
      <w:pPr>
        <w:spacing w:after="4" w:line="248" w:lineRule="auto"/>
        <w:ind w:left="403" w:right="63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tbl>
      <w:tblPr>
        <w:tblStyle w:val="Tabela-Siatka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127"/>
      </w:tblGrid>
      <w:tr w:rsidR="00A6649C" w:rsidRPr="001A0326" w14:paraId="185A8D24" w14:textId="77777777" w:rsidTr="001A0326">
        <w:trPr>
          <w:trHeight w:val="4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3CD" w14:textId="77777777" w:rsidR="001A0326" w:rsidRPr="001A0326" w:rsidRDefault="001A032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127" w:type="dxa"/>
            <w:tcBorders>
              <w:left w:val="single" w:sz="4" w:space="0" w:color="auto"/>
            </w:tcBorders>
          </w:tcPr>
          <w:p w14:paraId="2228F563" w14:textId="1850785A" w:rsidR="00A6649C" w:rsidRPr="001A0326" w:rsidRDefault="00A6649C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1A0326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nie są i nie będą</w:t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95CE9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współfinansowane </w:t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ani refundowane z innych środków publicznych, w</w:t>
            </w:r>
            <w:r w:rsidR="00ED79F2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 </w:t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tym ze</w:t>
            </w:r>
            <w:r w:rsid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 </w:t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środków PFRON lub z budżetu Unii Europejskiej</w:t>
            </w:r>
          </w:p>
        </w:tc>
      </w:tr>
    </w:tbl>
    <w:p w14:paraId="6570B8D3" w14:textId="77777777" w:rsidR="00A6649C" w:rsidRPr="001A0326" w:rsidRDefault="00A6649C" w:rsidP="00A6649C">
      <w:pPr>
        <w:spacing w:after="4" w:line="248" w:lineRule="auto"/>
        <w:ind w:left="403" w:right="63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tbl>
      <w:tblPr>
        <w:tblStyle w:val="Tabela-Siatka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77"/>
        <w:gridCol w:w="464"/>
        <w:gridCol w:w="8418"/>
      </w:tblGrid>
      <w:tr w:rsidR="00A6649C" w:rsidRPr="001A0326" w14:paraId="78F9FFBE" w14:textId="77777777" w:rsidTr="004963D6">
        <w:trPr>
          <w:trHeight w:val="5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95C" w14:textId="77777777" w:rsidR="00A6649C" w:rsidRPr="001A0326" w:rsidRDefault="00A6649C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159" w:type="dxa"/>
            <w:gridSpan w:val="3"/>
            <w:tcBorders>
              <w:left w:val="single" w:sz="4" w:space="0" w:color="auto"/>
            </w:tcBorders>
            <w:vAlign w:val="center"/>
          </w:tcPr>
          <w:p w14:paraId="79C0EABB" w14:textId="103917A9" w:rsidR="00A6649C" w:rsidRPr="001A0326" w:rsidRDefault="00A6649C" w:rsidP="004963D6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1A0326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są lub będą</w:t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współfinansowane albo refundowane z innych środków publicznych</w:t>
            </w:r>
            <w:r w:rsidR="004963D6" w:rsidRPr="001A0326">
              <w:rPr>
                <w:rStyle w:val="Odwoanieprzypisudolnego"/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footnoteReference w:id="2"/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963D6" w:rsidRPr="001A0326" w14:paraId="4197F1AC" w14:textId="77777777" w:rsidTr="004963D6">
        <w:trPr>
          <w:trHeight w:val="418"/>
        </w:trPr>
        <w:tc>
          <w:tcPr>
            <w:tcW w:w="524" w:type="dxa"/>
            <w:tcBorders>
              <w:top w:val="single" w:sz="4" w:space="0" w:color="auto"/>
            </w:tcBorders>
          </w:tcPr>
          <w:p w14:paraId="75FDB060" w14:textId="7777777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71162545" w14:textId="7777777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ACAED" w14:textId="11662CB0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auto"/>
            </w:tcBorders>
            <w:vAlign w:val="center"/>
          </w:tcPr>
          <w:p w14:paraId="2064442B" w14:textId="2DFB1A02" w:rsidR="004963D6" w:rsidRPr="001A0326" w:rsidRDefault="001A032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ze środków</w:t>
            </w:r>
            <w:r w:rsidR="004963D6" w:rsidRPr="001A0326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 xml:space="preserve"> PRFON</w:t>
            </w:r>
          </w:p>
        </w:tc>
      </w:tr>
      <w:tr w:rsidR="004963D6" w:rsidRPr="001A0326" w14:paraId="1C28B0A4" w14:textId="77777777" w:rsidTr="004963D6">
        <w:trPr>
          <w:trHeight w:val="423"/>
        </w:trPr>
        <w:tc>
          <w:tcPr>
            <w:tcW w:w="524" w:type="dxa"/>
          </w:tcPr>
          <w:p w14:paraId="7CDC5DDB" w14:textId="7777777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2D099298" w14:textId="7777777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366E2" w14:textId="02170E21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auto"/>
            </w:tcBorders>
            <w:vAlign w:val="center"/>
          </w:tcPr>
          <w:p w14:paraId="6349AAC2" w14:textId="4985CB0D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A0326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ze środków Unii Europejskiej</w:t>
            </w:r>
          </w:p>
        </w:tc>
      </w:tr>
      <w:tr w:rsidR="004963D6" w:rsidRPr="001A0326" w14:paraId="096185AC" w14:textId="77777777" w:rsidTr="004963D6">
        <w:trPr>
          <w:trHeight w:val="415"/>
        </w:trPr>
        <w:tc>
          <w:tcPr>
            <w:tcW w:w="524" w:type="dxa"/>
          </w:tcPr>
          <w:p w14:paraId="548537B5" w14:textId="7777777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15B70C46" w14:textId="7777777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B4769" w14:textId="08C77F67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auto"/>
            </w:tcBorders>
            <w:vAlign w:val="center"/>
          </w:tcPr>
          <w:p w14:paraId="2A5E9406" w14:textId="57A03F0E" w:rsidR="004963D6" w:rsidRPr="001A0326" w:rsidRDefault="004963D6" w:rsidP="00A6649C">
            <w:pPr>
              <w:spacing w:after="4" w:line="248" w:lineRule="auto"/>
              <w:ind w:right="63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A0326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 xml:space="preserve">z innych środków publicznych </w:t>
            </w:r>
            <w:r w:rsidRP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(podać jakich………………………………………………………….)</w:t>
            </w:r>
            <w:r w:rsidR="001A0326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</w:tbl>
    <w:p w14:paraId="39EE3DC1" w14:textId="77777777" w:rsidR="00A6649C" w:rsidRPr="001A0326" w:rsidRDefault="00A6649C" w:rsidP="00A6649C">
      <w:pPr>
        <w:spacing w:after="4" w:line="248" w:lineRule="auto"/>
        <w:ind w:left="403" w:right="63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38A0E056" w14:textId="77777777" w:rsidR="00A3289C" w:rsidRPr="001A0326" w:rsidRDefault="00A3289C" w:rsidP="00FF1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0326">
        <w:rPr>
          <w:b/>
          <w:bCs/>
          <w:sz w:val="24"/>
          <w:szCs w:val="24"/>
        </w:rPr>
        <w:t>Wiarygodność informacji podanych we wniosku i w załączonych do niego dokumentach potwierdzam własnoręcznym podpisem. Świadomy/-a odpowiedzialności karnej wynikającej z art. 233 § 1 Kodeksu karnego oświadczam, pod rygorem wypowiedzenia umowy, że informacje zawarte we wniosku i w załączonych do niego dokumentach są zgodne ze stanem faktycznym i prawnym.</w:t>
      </w:r>
    </w:p>
    <w:p w14:paraId="72D56BA1" w14:textId="2C5CAD56" w:rsidR="00691B04" w:rsidRDefault="00571F85" w:rsidP="00FF16BA">
      <w:pPr>
        <w:spacing w:after="4" w:line="248" w:lineRule="auto"/>
        <w:ind w:right="63"/>
      </w:pPr>
      <w:r w:rsidRPr="001A03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8EE253" w14:textId="77777777" w:rsidR="006A704E" w:rsidRDefault="006A704E" w:rsidP="00E265C2">
      <w:pPr>
        <w:spacing w:after="0"/>
        <w:ind w:left="783"/>
      </w:pPr>
    </w:p>
    <w:p w14:paraId="048D2DBF" w14:textId="77777777" w:rsidR="006A704E" w:rsidRPr="002D7EBB" w:rsidRDefault="006A704E" w:rsidP="00E265C2">
      <w:pPr>
        <w:spacing w:after="0"/>
        <w:ind w:left="783"/>
      </w:pPr>
    </w:p>
    <w:p w14:paraId="5447DE3D" w14:textId="77777777" w:rsidR="00A95CE9" w:rsidRDefault="00571F85" w:rsidP="00BB0D2A">
      <w:pPr>
        <w:spacing w:after="4" w:line="248" w:lineRule="auto"/>
        <w:ind w:left="4516" w:right="-53" w:hanging="268"/>
        <w:rPr>
          <w:rFonts w:asciiTheme="minorHAnsi" w:eastAsia="Times New Roman" w:hAnsiTheme="minorHAnsi" w:cstheme="minorHAnsi"/>
          <w:i/>
          <w:sz w:val="20"/>
          <w:szCs w:val="20"/>
        </w:rPr>
      </w:pPr>
      <w:r w:rsidRPr="002D7EBB">
        <w:rPr>
          <w:rFonts w:eastAsia="Times New Roman"/>
        </w:rPr>
        <w:t>........................................................................</w:t>
      </w:r>
      <w:r w:rsidR="002D7EBB">
        <w:rPr>
          <w:rFonts w:eastAsia="Times New Roman"/>
        </w:rPr>
        <w:t>..............................</w:t>
      </w:r>
      <w:r w:rsidRPr="006A704E">
        <w:rPr>
          <w:rFonts w:asciiTheme="minorHAnsi" w:eastAsia="Times New Roman" w:hAnsiTheme="minorHAnsi" w:cstheme="minorHAnsi"/>
          <w:i/>
          <w:sz w:val="20"/>
          <w:szCs w:val="20"/>
        </w:rPr>
        <w:t xml:space="preserve"> podpisy osób reprezentujących spółdzielnię socjalną</w:t>
      </w:r>
      <w:r w:rsidR="00A95CE9">
        <w:rPr>
          <w:rFonts w:asciiTheme="minorHAnsi" w:eastAsia="Times New Roman" w:hAnsiTheme="minorHAnsi" w:cstheme="minorHAnsi"/>
          <w:i/>
          <w:sz w:val="20"/>
          <w:szCs w:val="20"/>
        </w:rPr>
        <w:t>,</w:t>
      </w:r>
    </w:p>
    <w:p w14:paraId="3720B694" w14:textId="032241ED" w:rsidR="00BF5B65" w:rsidRPr="006A704E" w:rsidRDefault="00571F85" w:rsidP="00A95CE9">
      <w:pPr>
        <w:spacing w:after="4" w:line="248" w:lineRule="auto"/>
        <w:ind w:left="5224" w:right="-53" w:firstLine="44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6A704E">
        <w:rPr>
          <w:rFonts w:asciiTheme="minorHAnsi" w:eastAsia="Times New Roman" w:hAnsiTheme="minorHAnsi" w:cstheme="minorHAnsi"/>
          <w:i/>
          <w:sz w:val="20"/>
          <w:szCs w:val="20"/>
        </w:rPr>
        <w:t xml:space="preserve"> pieczątka spółdzielni socjalnej </w:t>
      </w:r>
    </w:p>
    <w:p w14:paraId="7D0927F5" w14:textId="77777777" w:rsidR="00BF5B65" w:rsidRPr="002D7EBB" w:rsidRDefault="00BF5B65" w:rsidP="00BB0D2A">
      <w:pPr>
        <w:spacing w:after="0"/>
        <w:ind w:left="4263"/>
      </w:pPr>
    </w:p>
    <w:p w14:paraId="599951F1" w14:textId="77777777" w:rsidR="001A0326" w:rsidRPr="002D7EBB" w:rsidRDefault="001A0326" w:rsidP="00ED79F2">
      <w:pPr>
        <w:spacing w:after="100" w:line="240" w:lineRule="auto"/>
        <w:rPr>
          <w:rFonts w:eastAsia="Times New Roman"/>
        </w:rPr>
      </w:pPr>
      <w:r w:rsidRPr="002D7EBB">
        <w:rPr>
          <w:rFonts w:eastAsia="Times New Roman"/>
        </w:rPr>
        <w:t>Do wniosku należy załączyć:</w:t>
      </w:r>
    </w:p>
    <w:p w14:paraId="69E96ECD" w14:textId="77777777" w:rsidR="001A0326" w:rsidRPr="002D7EBB" w:rsidRDefault="001A0326" w:rsidP="00ED79F2">
      <w:pPr>
        <w:pStyle w:val="Akapitzlist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eastAsia="Times New Roman"/>
          <w:color w:val="auto"/>
        </w:rPr>
      </w:pPr>
      <w:r w:rsidRPr="002D7EBB">
        <w:rPr>
          <w:rFonts w:eastAsia="Times New Roman"/>
        </w:rPr>
        <w:t>Formularz</w:t>
      </w:r>
      <w:r w:rsidRPr="002D7EBB">
        <w:rPr>
          <w:rFonts w:eastAsia="Times New Roman"/>
          <w:color w:val="auto"/>
        </w:rPr>
        <w:t xml:space="preserve"> informacji przedstawianych przy ubieganiu się o pomoc de </w:t>
      </w:r>
      <w:proofErr w:type="spellStart"/>
      <w:r w:rsidRPr="002D7EBB">
        <w:rPr>
          <w:rFonts w:eastAsia="Times New Roman"/>
          <w:color w:val="auto"/>
        </w:rPr>
        <w:t>minimis</w:t>
      </w:r>
      <w:proofErr w:type="spellEnd"/>
      <w:r w:rsidRPr="002D7EBB">
        <w:rPr>
          <w:rFonts w:eastAsia="Times New Roman"/>
          <w:color w:val="auto"/>
        </w:rPr>
        <w:t>.</w:t>
      </w:r>
    </w:p>
    <w:p w14:paraId="3B4CB006" w14:textId="054068C5" w:rsidR="001A0326" w:rsidRPr="00ED79F2" w:rsidRDefault="001A0326" w:rsidP="00ED79F2">
      <w:pPr>
        <w:pStyle w:val="Akapitzlist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eastAsia="Times New Roman"/>
          <w:color w:val="auto"/>
        </w:rPr>
      </w:pPr>
      <w:r w:rsidRPr="006A704E">
        <w:rPr>
          <w:rFonts w:eastAsia="Times New Roman"/>
        </w:rPr>
        <w:t xml:space="preserve">Wszystkie zaświadczenia o pomocy de </w:t>
      </w:r>
      <w:proofErr w:type="spellStart"/>
      <w:r w:rsidRPr="006A704E">
        <w:rPr>
          <w:rFonts w:eastAsia="Times New Roman"/>
        </w:rPr>
        <w:t>minimis</w:t>
      </w:r>
      <w:proofErr w:type="spellEnd"/>
      <w:r w:rsidRPr="006A704E">
        <w:rPr>
          <w:rFonts w:eastAsia="Times New Roman"/>
        </w:rPr>
        <w:t xml:space="preserve">  oraz pomocy de </w:t>
      </w:r>
      <w:proofErr w:type="spellStart"/>
      <w:r w:rsidRPr="006A704E">
        <w:rPr>
          <w:rFonts w:eastAsia="Times New Roman"/>
        </w:rPr>
        <w:t>minimis</w:t>
      </w:r>
      <w:proofErr w:type="spellEnd"/>
      <w:r w:rsidRPr="006A704E">
        <w:rPr>
          <w:rFonts w:eastAsia="Times New Roman"/>
        </w:rPr>
        <w:t xml:space="preserve"> w rolnictwie lub rybołówstwie, jakie Wnioskodawca otrzymał </w:t>
      </w:r>
      <w:r w:rsidRPr="00A3289C">
        <w:rPr>
          <w:b/>
          <w:bCs/>
        </w:rPr>
        <w:t>w ciągu trzech minionych lat</w:t>
      </w:r>
      <w:r w:rsidRPr="006A704E">
        <w:rPr>
          <w:rFonts w:eastAsia="Times New Roman"/>
        </w:rPr>
        <w:t>, albo oświadczenia o</w:t>
      </w:r>
      <w:r w:rsidR="00FF16BA">
        <w:rPr>
          <w:rFonts w:eastAsia="Times New Roman"/>
        </w:rPr>
        <w:t> </w:t>
      </w:r>
      <w:r w:rsidRPr="00ED79F2">
        <w:rPr>
          <w:rFonts w:eastAsia="Times New Roman"/>
          <w:color w:val="auto"/>
        </w:rPr>
        <w:t>wielkości tej pomocy otrzymanej w tym okresie, albo oświadczenia o nieotrzymaniu takiej pomocy w</w:t>
      </w:r>
      <w:r w:rsidR="00FF16BA" w:rsidRPr="00ED79F2">
        <w:rPr>
          <w:rFonts w:eastAsia="Times New Roman"/>
          <w:color w:val="auto"/>
        </w:rPr>
        <w:t> </w:t>
      </w:r>
      <w:r w:rsidRPr="00ED79F2">
        <w:rPr>
          <w:rFonts w:eastAsia="Times New Roman"/>
          <w:color w:val="auto"/>
        </w:rPr>
        <w:t>tym okresie.</w:t>
      </w:r>
    </w:p>
    <w:p w14:paraId="02267552" w14:textId="04AEA7BC" w:rsidR="00FF16BA" w:rsidRPr="00ED79F2" w:rsidRDefault="00FF16BA" w:rsidP="00ED79F2">
      <w:pPr>
        <w:pStyle w:val="Akapitzlist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eastAsia="Times New Roman"/>
          <w:color w:val="auto"/>
        </w:rPr>
      </w:pPr>
      <w:r w:rsidRPr="00ED79F2">
        <w:rPr>
          <w:rFonts w:eastAsia="Times New Roman"/>
          <w:color w:val="auto"/>
        </w:rPr>
        <w:t xml:space="preserve">Wnioskodawca będzie zobowiązany do złożenia, w dniu zawarcia umowy, dodatkowego oświadczenia o uzyskanej pomocy de </w:t>
      </w:r>
      <w:proofErr w:type="spellStart"/>
      <w:r w:rsidRPr="00ED79F2">
        <w:rPr>
          <w:rFonts w:eastAsia="Times New Roman"/>
          <w:color w:val="auto"/>
        </w:rPr>
        <w:t>minimis</w:t>
      </w:r>
      <w:proofErr w:type="spellEnd"/>
      <w:r w:rsidRPr="00ED79F2">
        <w:rPr>
          <w:rFonts w:eastAsia="Times New Roman"/>
          <w:color w:val="auto"/>
        </w:rPr>
        <w:t xml:space="preserve"> oraz pomocy de </w:t>
      </w:r>
      <w:proofErr w:type="spellStart"/>
      <w:r w:rsidRPr="00ED79F2">
        <w:rPr>
          <w:rFonts w:eastAsia="Times New Roman"/>
          <w:color w:val="auto"/>
        </w:rPr>
        <w:t>minimis</w:t>
      </w:r>
      <w:proofErr w:type="spellEnd"/>
      <w:r w:rsidRPr="00ED79F2">
        <w:rPr>
          <w:rFonts w:eastAsia="Times New Roman"/>
          <w:color w:val="auto"/>
        </w:rPr>
        <w:t xml:space="preserve"> w rolnictwie lub rybołówstwie oraz uzyskanej pomocy publicznej, jeżeli w okresie od dnia złożenia wniosku do dnia podpisania umowy z Powiatowym Urzędem Pracy, otrzyma pomoc de </w:t>
      </w:r>
      <w:proofErr w:type="spellStart"/>
      <w:r w:rsidRPr="00ED79F2">
        <w:rPr>
          <w:rFonts w:eastAsia="Times New Roman"/>
          <w:color w:val="auto"/>
        </w:rPr>
        <w:t>minimis</w:t>
      </w:r>
      <w:proofErr w:type="spellEnd"/>
      <w:r w:rsidRPr="00ED79F2">
        <w:rPr>
          <w:rFonts w:eastAsia="Times New Roman"/>
          <w:color w:val="auto"/>
        </w:rPr>
        <w:t xml:space="preserve"> oraz pomoc de </w:t>
      </w:r>
      <w:proofErr w:type="spellStart"/>
      <w:r w:rsidRPr="00ED79F2">
        <w:rPr>
          <w:rFonts w:eastAsia="Times New Roman"/>
          <w:color w:val="auto"/>
        </w:rPr>
        <w:t>minimis</w:t>
      </w:r>
      <w:proofErr w:type="spellEnd"/>
      <w:r w:rsidRPr="00ED79F2">
        <w:rPr>
          <w:rFonts w:eastAsia="Times New Roman"/>
          <w:color w:val="auto"/>
        </w:rPr>
        <w:t xml:space="preserve"> w rolnictwie lub rybołówstwie lub pomoc publiczną udzieloną w odniesieniu do tych samych kosztów kwalifikowanych.</w:t>
      </w:r>
    </w:p>
    <w:p w14:paraId="0809B232" w14:textId="77777777" w:rsidR="001A0326" w:rsidRPr="006A704E" w:rsidRDefault="001A0326" w:rsidP="00ED79F2">
      <w:pPr>
        <w:pStyle w:val="Akapitzlist"/>
        <w:numPr>
          <w:ilvl w:val="0"/>
          <w:numId w:val="9"/>
        </w:numPr>
        <w:spacing w:after="100" w:line="240" w:lineRule="auto"/>
        <w:ind w:left="714" w:hanging="357"/>
        <w:contextualSpacing w:val="0"/>
        <w:jc w:val="both"/>
        <w:rPr>
          <w:rFonts w:eastAsia="Times New Roman"/>
        </w:rPr>
      </w:pPr>
      <w:r w:rsidRPr="00ED79F2">
        <w:rPr>
          <w:rFonts w:eastAsia="Times New Roman"/>
          <w:color w:val="auto"/>
        </w:rPr>
        <w:t>Pełnomocnictwo osób wskazanych do reprezentacji podmiotu (jeśli nie wynika ono z innych dokumentów</w:t>
      </w:r>
      <w:r w:rsidRPr="006A704E">
        <w:rPr>
          <w:rFonts w:eastAsia="Times New Roman"/>
        </w:rPr>
        <w:t>).</w:t>
      </w:r>
    </w:p>
    <w:p w14:paraId="25CAE641" w14:textId="77777777" w:rsidR="006A704E" w:rsidRDefault="006A704E" w:rsidP="00BB0D2A">
      <w:pPr>
        <w:spacing w:after="0"/>
        <w:rPr>
          <w:rFonts w:eastAsia="Times New Roman"/>
        </w:rPr>
      </w:pPr>
    </w:p>
    <w:p w14:paraId="37E4F55B" w14:textId="77777777" w:rsidR="00A3289C" w:rsidRPr="00FF16BA" w:rsidRDefault="00A3289C" w:rsidP="00A3289C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FF16BA">
        <w:rPr>
          <w:b/>
          <w:noProof/>
          <w:sz w:val="24"/>
          <w:szCs w:val="24"/>
          <w:lang w:eastAsia="en-US"/>
        </w:rPr>
        <w:t>Klauzula zgody na przetwarzanie danych osobowych</w:t>
      </w:r>
    </w:p>
    <w:p w14:paraId="65A569F7" w14:textId="323F6C2C" w:rsidR="00A3289C" w:rsidRPr="00FF16BA" w:rsidRDefault="00A3289C" w:rsidP="00ED79F2">
      <w:pPr>
        <w:numPr>
          <w:ilvl w:val="0"/>
          <w:numId w:val="13"/>
        </w:numPr>
        <w:spacing w:after="200" w:line="240" w:lineRule="auto"/>
        <w:ind w:left="284" w:hanging="284"/>
        <w:jc w:val="both"/>
        <w:rPr>
          <w:color w:val="auto"/>
          <w:sz w:val="24"/>
          <w:szCs w:val="24"/>
          <w:lang w:eastAsia="en-US"/>
        </w:rPr>
      </w:pPr>
      <w:r w:rsidRPr="00FF16BA">
        <w:rPr>
          <w:sz w:val="24"/>
          <w:szCs w:val="24"/>
          <w:lang w:eastAsia="en-US"/>
        </w:rPr>
        <w:t>Na podstawie art. 6 ust 1 lit. a Rozporządzenia Parlamentu Europejskiego i Rady (UE) 2016/679 z</w:t>
      </w:r>
      <w:r w:rsidR="00FF16BA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 xml:space="preserve">dnia 27 kwietnia 2016 r. (RODO) </w:t>
      </w:r>
      <w:r w:rsidRPr="00FF16BA">
        <w:rPr>
          <w:b/>
          <w:sz w:val="24"/>
          <w:szCs w:val="24"/>
          <w:lang w:eastAsia="en-US"/>
        </w:rPr>
        <w:t>wyrażam zgodę</w:t>
      </w:r>
      <w:r w:rsidRPr="00FF16BA">
        <w:rPr>
          <w:sz w:val="24"/>
          <w:szCs w:val="24"/>
          <w:lang w:eastAsia="en-US"/>
        </w:rPr>
        <w:t xml:space="preserve"> na przetwarzanie moich danych osobowych  w</w:t>
      </w:r>
      <w:r w:rsidR="00FF16BA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 xml:space="preserve">zakresie imienia, nazwiska, adresu zamieszkania i nr PESEL przez administratora danych Powiatowy Urząd Pracy z siedzibą w Stargardzie, ul. Pierwszej Brygady 35, REGON </w:t>
      </w:r>
      <w:r w:rsidRPr="00FF16BA">
        <w:rPr>
          <w:color w:val="333333"/>
          <w:sz w:val="24"/>
          <w:szCs w:val="24"/>
          <w:shd w:val="clear" w:color="auto" w:fill="FFFFFF"/>
          <w:lang w:eastAsia="en-US"/>
        </w:rPr>
        <w:t>810145792</w:t>
      </w:r>
      <w:r w:rsidRPr="00FF16BA">
        <w:rPr>
          <w:sz w:val="24"/>
          <w:szCs w:val="24"/>
          <w:lang w:eastAsia="en-US"/>
        </w:rPr>
        <w:t>, NIP 8541983165</w:t>
      </w:r>
      <w:r w:rsidRPr="00FF16BA">
        <w:rPr>
          <w:b/>
          <w:sz w:val="24"/>
          <w:szCs w:val="24"/>
          <w:lang w:eastAsia="en-US"/>
        </w:rPr>
        <w:t xml:space="preserve"> </w:t>
      </w:r>
      <w:r w:rsidRPr="00FF16BA">
        <w:rPr>
          <w:sz w:val="24"/>
          <w:szCs w:val="24"/>
          <w:lang w:eastAsia="en-US"/>
        </w:rPr>
        <w:t>do celów związanych z rozpatrywaniem wniosku oraz realizacją umowy przez okres niezbędny do rozliczenia umowy oraz wymagany okres archiwizacji.</w:t>
      </w:r>
    </w:p>
    <w:p w14:paraId="15DF14A1" w14:textId="2EB84742" w:rsidR="00A3289C" w:rsidRPr="00FF16BA" w:rsidRDefault="00A3289C" w:rsidP="00ED79F2">
      <w:pPr>
        <w:numPr>
          <w:ilvl w:val="0"/>
          <w:numId w:val="13"/>
        </w:numPr>
        <w:spacing w:after="200"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FF16BA">
        <w:rPr>
          <w:sz w:val="24"/>
          <w:szCs w:val="24"/>
          <w:lang w:eastAsia="en-US"/>
        </w:rPr>
        <w:t>Oświadczam, że zostałem/</w:t>
      </w:r>
      <w:proofErr w:type="spellStart"/>
      <w:r w:rsidRPr="00FF16BA">
        <w:rPr>
          <w:sz w:val="24"/>
          <w:szCs w:val="24"/>
          <w:lang w:eastAsia="en-US"/>
        </w:rPr>
        <w:t>am</w:t>
      </w:r>
      <w:proofErr w:type="spellEnd"/>
      <w:r w:rsidRPr="00FF16BA">
        <w:rPr>
          <w:sz w:val="24"/>
          <w:szCs w:val="24"/>
          <w:lang w:eastAsia="en-US"/>
        </w:rPr>
        <w:t xml:space="preserve"> poinformowany/a o przysługującym mi prawie do wycofania zgody na przetwarzanie moich danych osobowych w dowolnym momencie. Wycofanie zgody nie</w:t>
      </w:r>
      <w:r w:rsidR="00FF16BA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>wpływa na zgodność z prawem przetwarzania, którego dokonano na podstawie zgody przed jej wycofaniem.</w:t>
      </w:r>
    </w:p>
    <w:p w14:paraId="2A272D8C" w14:textId="77777777" w:rsidR="00A3289C" w:rsidRPr="00FF16BA" w:rsidRDefault="00A3289C" w:rsidP="00ED79F2">
      <w:pPr>
        <w:numPr>
          <w:ilvl w:val="0"/>
          <w:numId w:val="13"/>
        </w:numPr>
        <w:spacing w:after="200"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FF16BA">
        <w:rPr>
          <w:sz w:val="24"/>
          <w:szCs w:val="24"/>
          <w:lang w:eastAsia="en-US"/>
        </w:rPr>
        <w:t>Podaję dane osobowe dobrowolnie i oświadczam, że są one zgodne z prawdą.</w:t>
      </w:r>
    </w:p>
    <w:p w14:paraId="3C0B0B28" w14:textId="77777777" w:rsidR="00A3289C" w:rsidRDefault="00A3289C" w:rsidP="00A3289C">
      <w:pPr>
        <w:tabs>
          <w:tab w:val="left" w:pos="9072"/>
        </w:tabs>
        <w:ind w:left="4956" w:right="1"/>
        <w:jc w:val="center"/>
        <w:rPr>
          <w:lang w:eastAsia="en-US"/>
        </w:rPr>
      </w:pPr>
    </w:p>
    <w:p w14:paraId="38B303DA" w14:textId="77777777" w:rsidR="00FF16BA" w:rsidRDefault="00FF16BA" w:rsidP="00A3289C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14:paraId="31CCB57A" w14:textId="211D5567" w:rsidR="00A95CE9" w:rsidRDefault="00A3289C" w:rsidP="00A95CE9">
      <w:pPr>
        <w:spacing w:after="0" w:line="24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……….……………………………</w:t>
      </w:r>
      <w:r w:rsidR="00A95CE9">
        <w:rPr>
          <w:sz w:val="20"/>
          <w:szCs w:val="20"/>
        </w:rPr>
        <w:t>…………..</w:t>
      </w:r>
      <w:r>
        <w:rPr>
          <w:sz w:val="20"/>
          <w:szCs w:val="20"/>
        </w:rPr>
        <w:t>….………………………..………….</w:t>
      </w:r>
    </w:p>
    <w:p w14:paraId="5C358A9F" w14:textId="617071DA" w:rsidR="00A3289C" w:rsidRPr="00A95CE9" w:rsidRDefault="00A3289C" w:rsidP="00A95CE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E9">
        <w:rPr>
          <w:rFonts w:asciiTheme="minorHAnsi" w:hAnsiTheme="minorHAnsi" w:cstheme="minorHAnsi"/>
          <w:i/>
          <w:sz w:val="20"/>
          <w:szCs w:val="20"/>
        </w:rPr>
        <w:t>(podpis i pieczątka Wnioskodawcy lub upoważnionej osoby)</w:t>
      </w:r>
    </w:p>
    <w:p w14:paraId="0D13CDBB" w14:textId="77777777" w:rsidR="00A3289C" w:rsidRDefault="00A3289C" w:rsidP="00A3289C">
      <w:pPr>
        <w:tabs>
          <w:tab w:val="left" w:pos="1276"/>
        </w:tabs>
        <w:suppressAutoHyphens/>
        <w:ind w:firstLine="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8E13DB" w14:textId="77777777" w:rsidR="00FF16BA" w:rsidRPr="00A3289C" w:rsidRDefault="00FF16BA" w:rsidP="00A3289C">
      <w:pPr>
        <w:tabs>
          <w:tab w:val="left" w:pos="1276"/>
        </w:tabs>
        <w:suppressAutoHyphens/>
        <w:ind w:firstLine="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AC48B" w14:textId="46A78B53" w:rsidR="00A3289C" w:rsidRPr="00FF16BA" w:rsidRDefault="00FF16BA" w:rsidP="00FF16BA">
      <w:pPr>
        <w:keepNext/>
        <w:keepLines/>
        <w:spacing w:before="40" w:line="360" w:lineRule="auto"/>
        <w:jc w:val="center"/>
        <w:outlineLvl w:val="1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>K</w:t>
      </w:r>
      <w:r w:rsidR="00A3289C" w:rsidRPr="00FF16BA">
        <w:rPr>
          <w:b/>
          <w:noProof/>
          <w:sz w:val="24"/>
          <w:szCs w:val="24"/>
          <w:lang w:eastAsia="en-US"/>
        </w:rPr>
        <w:t>lauzula informacyjna</w:t>
      </w:r>
    </w:p>
    <w:p w14:paraId="5092B933" w14:textId="11A66204" w:rsidR="00A3289C" w:rsidRPr="00FF16BA" w:rsidRDefault="00A3289C" w:rsidP="00ED79F2">
      <w:pPr>
        <w:numPr>
          <w:ilvl w:val="0"/>
          <w:numId w:val="14"/>
        </w:numPr>
        <w:spacing w:after="200" w:line="240" w:lineRule="auto"/>
        <w:ind w:left="284" w:hanging="284"/>
        <w:jc w:val="both"/>
        <w:rPr>
          <w:color w:val="auto"/>
          <w:sz w:val="24"/>
          <w:szCs w:val="24"/>
          <w:lang w:eastAsia="en-US"/>
        </w:rPr>
      </w:pPr>
      <w:r w:rsidRPr="00FF16BA">
        <w:rPr>
          <w:sz w:val="24"/>
          <w:szCs w:val="24"/>
          <w:lang w:eastAsia="en-US"/>
        </w:rPr>
        <w:t>Zapoznałem/</w:t>
      </w:r>
      <w:proofErr w:type="spellStart"/>
      <w:r w:rsidRPr="00FF16BA">
        <w:rPr>
          <w:sz w:val="24"/>
          <w:szCs w:val="24"/>
          <w:lang w:eastAsia="en-US"/>
        </w:rPr>
        <w:t>am</w:t>
      </w:r>
      <w:proofErr w:type="spellEnd"/>
      <w:r w:rsidRPr="00FF16BA">
        <w:rPr>
          <w:sz w:val="24"/>
          <w:szCs w:val="24"/>
          <w:lang w:eastAsia="en-US"/>
        </w:rPr>
        <w:t xml:space="preserve"> się z treścią klauzuli informacyjnej, w tym z informacją o celu i sposobach przetwarzania danych osobowych oraz prawie dostępu do treści swoich danych i prawie ich</w:t>
      </w:r>
      <w:r w:rsidR="00FF16BA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>poprawiania dostępnych na stronie internetowej Powiatowego Urzędu Pracy w Stargardzie pod adresem www.stargard.praca.gov.pl.</w:t>
      </w:r>
    </w:p>
    <w:p w14:paraId="27D7B5EA" w14:textId="47E06C11" w:rsidR="00A3289C" w:rsidRPr="00FF16BA" w:rsidRDefault="00A3289C" w:rsidP="00ED79F2">
      <w:pPr>
        <w:numPr>
          <w:ilvl w:val="0"/>
          <w:numId w:val="14"/>
        </w:numPr>
        <w:spacing w:after="200"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FF16BA">
        <w:rPr>
          <w:sz w:val="24"/>
          <w:szCs w:val="24"/>
          <w:lang w:eastAsia="en-US"/>
        </w:rPr>
        <w:t>Oświadczam, że zostałem/</w:t>
      </w:r>
      <w:proofErr w:type="spellStart"/>
      <w:r w:rsidRPr="00FF16BA">
        <w:rPr>
          <w:sz w:val="24"/>
          <w:szCs w:val="24"/>
          <w:lang w:eastAsia="en-US"/>
        </w:rPr>
        <w:t>am</w:t>
      </w:r>
      <w:proofErr w:type="spellEnd"/>
      <w:r w:rsidRPr="00FF16BA">
        <w:rPr>
          <w:sz w:val="24"/>
          <w:szCs w:val="24"/>
          <w:lang w:eastAsia="en-US"/>
        </w:rPr>
        <w:t xml:space="preserve"> poinformowany/a o przysługujących mi prawach w związku z przetwarzaniem przez Powiatowy Urząd Pracy w Stargardzie moich danych osobowych zgodnie z</w:t>
      </w:r>
      <w:r w:rsidR="00FF16BA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>art. 13 Rozporządzenia Parlamentu Europejskiego i Rady (UE) 2016/679 z dnia 27 kwietnia 2016</w:t>
      </w:r>
      <w:r w:rsidR="00A95CE9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 xml:space="preserve">r. (RODO). </w:t>
      </w:r>
    </w:p>
    <w:p w14:paraId="196AAA6D" w14:textId="6712F87E" w:rsidR="00A3289C" w:rsidRPr="00FF16BA" w:rsidRDefault="00A3289C" w:rsidP="00ED79F2">
      <w:pPr>
        <w:numPr>
          <w:ilvl w:val="0"/>
          <w:numId w:val="14"/>
        </w:numPr>
        <w:spacing w:after="200"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FF16BA">
        <w:rPr>
          <w:sz w:val="24"/>
          <w:szCs w:val="24"/>
          <w:lang w:eastAsia="en-US"/>
        </w:rPr>
        <w:t>Oświadczam, że wypełniłem/</w:t>
      </w:r>
      <w:proofErr w:type="spellStart"/>
      <w:r w:rsidRPr="00FF16BA">
        <w:rPr>
          <w:sz w:val="24"/>
          <w:szCs w:val="24"/>
          <w:lang w:eastAsia="en-US"/>
        </w:rPr>
        <w:t>am</w:t>
      </w:r>
      <w:proofErr w:type="spellEnd"/>
      <w:r w:rsidRPr="00FF16BA">
        <w:rPr>
          <w:sz w:val="24"/>
          <w:szCs w:val="24"/>
          <w:lang w:eastAsia="en-US"/>
        </w:rPr>
        <w:t xml:space="preserve"> obowiązki informacyjne dostępne na stronie internetowej Powiatowego Urzędu Pracy w Stargardzie pod adresem www.stargard.praca.gov.pl. przewidziane w art. 14 Rozporządzenia Parlamentu Europejskiego i Rady (UE) 2016/679 z dnia 27 kwietnia 2016</w:t>
      </w:r>
      <w:r w:rsidR="00ED79F2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>r. (RODO) wobec osób fizycznych, od których dane osobowe bezpośrednio lub pośrednio pozyskałem w celu ubiegania się o przyznanie refundacji składek, o których mowa w art. 12 ust.</w:t>
      </w:r>
      <w:r w:rsidR="00FF16BA">
        <w:rPr>
          <w:sz w:val="24"/>
          <w:szCs w:val="24"/>
          <w:lang w:eastAsia="en-US"/>
        </w:rPr>
        <w:t> </w:t>
      </w:r>
      <w:r w:rsidRPr="00FF16BA">
        <w:rPr>
          <w:sz w:val="24"/>
          <w:szCs w:val="24"/>
          <w:lang w:eastAsia="en-US"/>
        </w:rPr>
        <w:t>3a ustawy z dnia 27 kwietnia 2006 r.  o spółdzielniach socjalnych.</w:t>
      </w:r>
    </w:p>
    <w:p w14:paraId="2C18D7F6" w14:textId="77777777" w:rsidR="00A3289C" w:rsidRDefault="00A3289C" w:rsidP="00A3289C">
      <w:pPr>
        <w:tabs>
          <w:tab w:val="left" w:pos="9072"/>
        </w:tabs>
        <w:spacing w:line="276" w:lineRule="auto"/>
        <w:ind w:left="4956" w:right="1"/>
        <w:jc w:val="center"/>
        <w:rPr>
          <w:lang w:eastAsia="en-US"/>
        </w:rPr>
      </w:pPr>
    </w:p>
    <w:p w14:paraId="258C3A83" w14:textId="77777777" w:rsidR="00FF16BA" w:rsidRDefault="00FF16BA" w:rsidP="00A3289C">
      <w:pPr>
        <w:tabs>
          <w:tab w:val="left" w:pos="9072"/>
        </w:tabs>
        <w:spacing w:line="276" w:lineRule="auto"/>
        <w:ind w:left="4956" w:right="1"/>
        <w:jc w:val="center"/>
        <w:rPr>
          <w:lang w:eastAsia="en-US"/>
        </w:rPr>
      </w:pPr>
    </w:p>
    <w:p w14:paraId="36A56CBD" w14:textId="77777777" w:rsidR="00A95CE9" w:rsidRDefault="00A95CE9" w:rsidP="00A95CE9">
      <w:pPr>
        <w:spacing w:after="0" w:line="24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……….………………………………………..….………………………..………….</w:t>
      </w:r>
    </w:p>
    <w:p w14:paraId="0349521A" w14:textId="77777777" w:rsidR="00A95CE9" w:rsidRPr="00A95CE9" w:rsidRDefault="00A95CE9" w:rsidP="00A95CE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E9">
        <w:rPr>
          <w:rFonts w:asciiTheme="minorHAnsi" w:hAnsiTheme="minorHAnsi" w:cstheme="minorHAnsi"/>
          <w:i/>
          <w:sz w:val="20"/>
          <w:szCs w:val="20"/>
        </w:rPr>
        <w:t>(podpis i pieczątka Wnioskodawcy lub upoważnionej osoby)</w:t>
      </w:r>
    </w:p>
    <w:p w14:paraId="73F01185" w14:textId="77777777" w:rsidR="006A704E" w:rsidRDefault="006A704E" w:rsidP="00BB0D2A">
      <w:pPr>
        <w:spacing w:after="0"/>
        <w:rPr>
          <w:rFonts w:eastAsia="Times New Roman"/>
        </w:rPr>
      </w:pPr>
    </w:p>
    <w:p w14:paraId="47E85E60" w14:textId="77777777" w:rsidR="002D7EBB" w:rsidRDefault="002D7EBB" w:rsidP="00BB0D2A">
      <w:pPr>
        <w:spacing w:after="0"/>
        <w:rPr>
          <w:rFonts w:eastAsia="Times New Roman"/>
        </w:rPr>
      </w:pPr>
    </w:p>
    <w:sectPr w:rsidR="002D7EBB" w:rsidSect="000117A0">
      <w:headerReference w:type="even" r:id="rId8"/>
      <w:footerReference w:type="default" r:id="rId9"/>
      <w:pgSz w:w="11906" w:h="16838"/>
      <w:pgMar w:top="567" w:right="1015" w:bottom="953" w:left="1021" w:header="709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DFE2" w14:textId="77777777" w:rsidR="000117A0" w:rsidRDefault="000117A0">
      <w:pPr>
        <w:spacing w:after="0" w:line="240" w:lineRule="auto"/>
      </w:pPr>
      <w:r>
        <w:separator/>
      </w:r>
    </w:p>
  </w:endnote>
  <w:endnote w:type="continuationSeparator" w:id="0">
    <w:p w14:paraId="3F7E00C3" w14:textId="77777777" w:rsidR="000117A0" w:rsidRDefault="0001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010"/>
      <w:docPartObj>
        <w:docPartGallery w:val="Page Numbers (Bottom of Page)"/>
        <w:docPartUnique/>
      </w:docPartObj>
    </w:sdtPr>
    <w:sdtContent>
      <w:p w14:paraId="58D79EC4" w14:textId="586D76A7" w:rsidR="001A0326" w:rsidRDefault="001A0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2F914" w14:textId="77777777" w:rsidR="001A0326" w:rsidRDefault="001A0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3A5E" w14:textId="77777777" w:rsidR="000117A0" w:rsidRDefault="000117A0">
      <w:pPr>
        <w:spacing w:after="5"/>
        <w:ind w:left="783"/>
      </w:pPr>
      <w:r>
        <w:separator/>
      </w:r>
    </w:p>
  </w:footnote>
  <w:footnote w:type="continuationSeparator" w:id="0">
    <w:p w14:paraId="73928B97" w14:textId="77777777" w:rsidR="000117A0" w:rsidRDefault="000117A0">
      <w:pPr>
        <w:spacing w:after="5"/>
        <w:ind w:left="783"/>
      </w:pPr>
      <w:r>
        <w:continuationSeparator/>
      </w:r>
    </w:p>
  </w:footnote>
  <w:footnote w:id="1">
    <w:p w14:paraId="716F9980" w14:textId="77777777" w:rsidR="00BF5B65" w:rsidRPr="006A704E" w:rsidRDefault="00571F85">
      <w:pPr>
        <w:pStyle w:val="footnotedescription"/>
        <w:ind w:left="784"/>
        <w:rPr>
          <w:rFonts w:asciiTheme="minorHAnsi" w:hAnsiTheme="minorHAnsi" w:cstheme="minorHAnsi"/>
          <w:sz w:val="18"/>
          <w:szCs w:val="18"/>
        </w:rPr>
      </w:pPr>
      <w:r w:rsidRPr="006A704E">
        <w:rPr>
          <w:rStyle w:val="footnotemark"/>
          <w:rFonts w:asciiTheme="minorHAnsi" w:hAnsiTheme="minorHAnsi" w:cstheme="minorHAnsi"/>
          <w:sz w:val="18"/>
          <w:szCs w:val="18"/>
        </w:rPr>
        <w:footnoteRef/>
      </w:r>
      <w:r w:rsidRPr="006A704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A704E">
        <w:rPr>
          <w:rFonts w:asciiTheme="minorHAnsi" w:hAnsiTheme="minorHAnsi" w:cstheme="minorHAnsi"/>
          <w:sz w:val="18"/>
          <w:szCs w:val="18"/>
        </w:rPr>
        <w:t xml:space="preserve"> W przypadku większej liczby osób dodaje się kolejne części tabeli. </w:t>
      </w:r>
    </w:p>
  </w:footnote>
  <w:footnote w:id="2">
    <w:p w14:paraId="5ECB21ED" w14:textId="77777777" w:rsidR="004963D6" w:rsidRPr="00F810A9" w:rsidRDefault="004963D6" w:rsidP="004963D6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color w:val="auto"/>
          <w:sz w:val="18"/>
          <w:szCs w:val="18"/>
        </w:rPr>
      </w:pPr>
      <w:r w:rsidRPr="00F810A9">
        <w:rPr>
          <w:rStyle w:val="Odwoanieprzypisudolnego"/>
          <w:rFonts w:asciiTheme="majorHAnsi" w:hAnsiTheme="majorHAnsi" w:cstheme="majorHAnsi"/>
        </w:rPr>
        <w:footnoteRef/>
      </w:r>
      <w:r w:rsidRPr="00F810A9">
        <w:rPr>
          <w:rFonts w:asciiTheme="majorHAnsi" w:hAnsiTheme="majorHAnsi" w:cstheme="majorHAnsi"/>
        </w:rPr>
        <w:t xml:space="preserve"> </w:t>
      </w:r>
      <w:r w:rsidRPr="00F810A9">
        <w:rPr>
          <w:rFonts w:asciiTheme="majorHAnsi" w:eastAsiaTheme="minorEastAsia" w:hAnsiTheme="majorHAnsi" w:cstheme="majorHAnsi"/>
          <w:color w:val="auto"/>
          <w:sz w:val="18"/>
          <w:szCs w:val="18"/>
        </w:rPr>
        <w:t>W przypadku gdy spółdzielnia socjalna otrzymuje częściowe dofinansowanie z PFRON lub innych środków publicznych,</w:t>
      </w:r>
    </w:p>
    <w:p w14:paraId="31E1602F" w14:textId="77777777" w:rsidR="004963D6" w:rsidRPr="00F810A9" w:rsidRDefault="004963D6" w:rsidP="004963D6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color w:val="auto"/>
          <w:sz w:val="18"/>
          <w:szCs w:val="18"/>
        </w:rPr>
      </w:pPr>
      <w:r w:rsidRPr="00F810A9">
        <w:rPr>
          <w:rFonts w:asciiTheme="majorHAnsi" w:eastAsiaTheme="minorEastAsia" w:hAnsiTheme="majorHAnsi" w:cstheme="majorHAnsi"/>
          <w:color w:val="auto"/>
          <w:sz w:val="18"/>
          <w:szCs w:val="18"/>
        </w:rPr>
        <w:t>w tym ze środków budżetu Unii Europejskiej, konieczne jest złożenie stosownych dokumentów potwierdzających brak</w:t>
      </w:r>
    </w:p>
    <w:p w14:paraId="2E33B1CF" w14:textId="77777777" w:rsidR="004963D6" w:rsidRDefault="004963D6" w:rsidP="004963D6">
      <w:pPr>
        <w:pStyle w:val="Tekstprzypisudolnego"/>
      </w:pPr>
      <w:r w:rsidRPr="00F810A9">
        <w:rPr>
          <w:rFonts w:asciiTheme="majorHAnsi" w:eastAsiaTheme="minorEastAsia" w:hAnsiTheme="majorHAnsi" w:cstheme="majorHAnsi"/>
          <w:color w:val="auto"/>
          <w:sz w:val="18"/>
          <w:szCs w:val="18"/>
        </w:rPr>
        <w:t>podwójnego finansowania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9379" w14:textId="77777777" w:rsidR="00BF5B65" w:rsidRDefault="00000000">
    <w:pPr>
      <w:spacing w:after="133"/>
      <w:ind w:left="1"/>
    </w:pPr>
    <w:r>
      <w:rPr>
        <w:noProof/>
      </w:rPr>
      <w:pict w14:anchorId="3C1E4CA8">
        <v:group id="Group 19078" o:spid="_x0000_s1025" style="position:absolute;left:0;text-align:left;margin-left:51pt;margin-top:59.75pt;width:493.25pt;height:.75pt;z-index:251658240;mso-position-horizontal-relative:page;mso-position-vertical-relative:page" coordsize="62639,95">
          <v:shape id="Shape 19079" o:spid="_x0000_s1026" style="position:absolute;width:62639;height:0" coordsize="6263995,0" path="m,l6263995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  <w:p w14:paraId="0D4177EE" w14:textId="77777777" w:rsidR="00BF5B65" w:rsidRDefault="00571F85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7A0C22">
      <w:fldChar w:fldCharType="begin"/>
    </w:r>
    <w:r>
      <w:instrText xml:space="preserve"> PAGE   \* MERGEFORMAT </w:instrText>
    </w:r>
    <w:r w:rsidR="007A0C22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7A0C22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1209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AC"/>
    <w:multiLevelType w:val="hybridMultilevel"/>
    <w:tmpl w:val="DD908620"/>
    <w:lvl w:ilvl="0" w:tplc="F758B7A4">
      <w:start w:val="1"/>
      <w:numFmt w:val="upperRoman"/>
      <w:lvlText w:val="%1."/>
      <w:lvlJc w:val="left"/>
      <w:pPr>
        <w:ind w:left="101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1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D06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EF47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706C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3A1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46A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827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17A8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01D78"/>
    <w:multiLevelType w:val="hybridMultilevel"/>
    <w:tmpl w:val="6B66869E"/>
    <w:lvl w:ilvl="0" w:tplc="52061CEE">
      <w:start w:val="1"/>
      <w:numFmt w:val="bullet"/>
      <w:lvlText w:val="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A2695D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191" w:hanging="360"/>
      </w:pPr>
    </w:lvl>
    <w:lvl w:ilvl="2" w:tplc="0415001B">
      <w:start w:val="1"/>
      <w:numFmt w:val="lowerRoman"/>
      <w:lvlText w:val="%3."/>
      <w:lvlJc w:val="right"/>
      <w:pPr>
        <w:ind w:left="5911" w:hanging="180"/>
      </w:pPr>
    </w:lvl>
    <w:lvl w:ilvl="3" w:tplc="0415000F">
      <w:start w:val="1"/>
      <w:numFmt w:val="decimal"/>
      <w:lvlText w:val="%4."/>
      <w:lvlJc w:val="left"/>
      <w:pPr>
        <w:ind w:left="6631" w:hanging="360"/>
      </w:pPr>
    </w:lvl>
    <w:lvl w:ilvl="4" w:tplc="04150019">
      <w:start w:val="1"/>
      <w:numFmt w:val="lowerLetter"/>
      <w:lvlText w:val="%5."/>
      <w:lvlJc w:val="left"/>
      <w:pPr>
        <w:ind w:left="7351" w:hanging="360"/>
      </w:pPr>
    </w:lvl>
    <w:lvl w:ilvl="5" w:tplc="0415001B">
      <w:start w:val="1"/>
      <w:numFmt w:val="lowerRoman"/>
      <w:lvlText w:val="%6."/>
      <w:lvlJc w:val="right"/>
      <w:pPr>
        <w:ind w:left="8071" w:hanging="180"/>
      </w:pPr>
    </w:lvl>
    <w:lvl w:ilvl="6" w:tplc="0415000F">
      <w:start w:val="1"/>
      <w:numFmt w:val="decimal"/>
      <w:lvlText w:val="%7."/>
      <w:lvlJc w:val="left"/>
      <w:pPr>
        <w:ind w:left="8791" w:hanging="360"/>
      </w:pPr>
    </w:lvl>
    <w:lvl w:ilvl="7" w:tplc="04150019">
      <w:start w:val="1"/>
      <w:numFmt w:val="lowerLetter"/>
      <w:lvlText w:val="%8."/>
      <w:lvlJc w:val="left"/>
      <w:pPr>
        <w:ind w:left="9511" w:hanging="360"/>
      </w:pPr>
    </w:lvl>
    <w:lvl w:ilvl="8" w:tplc="0415001B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20AB684C"/>
    <w:multiLevelType w:val="hybridMultilevel"/>
    <w:tmpl w:val="F26CB85E"/>
    <w:lvl w:ilvl="0" w:tplc="A26A6ED4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5CBAE2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34A564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62648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205304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20A7D2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163A26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E08F9C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822FAC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A35D4"/>
    <w:multiLevelType w:val="hybridMultilevel"/>
    <w:tmpl w:val="2F58C2B0"/>
    <w:lvl w:ilvl="0" w:tplc="0415000F">
      <w:start w:val="1"/>
      <w:numFmt w:val="decimal"/>
      <w:lvlText w:val="%1."/>
      <w:lvlJc w:val="left"/>
      <w:pPr>
        <w:ind w:left="1503" w:hanging="360"/>
      </w:pPr>
    </w:lvl>
    <w:lvl w:ilvl="1" w:tplc="E02A5B8E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2A9710C7"/>
    <w:multiLevelType w:val="hybridMultilevel"/>
    <w:tmpl w:val="BFC446FA"/>
    <w:lvl w:ilvl="0" w:tplc="1DEC6D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F11AA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058C"/>
    <w:multiLevelType w:val="hybridMultilevel"/>
    <w:tmpl w:val="D9E0F7E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5C524F"/>
    <w:multiLevelType w:val="hybridMultilevel"/>
    <w:tmpl w:val="224290A8"/>
    <w:lvl w:ilvl="0" w:tplc="5686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ED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04F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3D29"/>
    <w:multiLevelType w:val="hybridMultilevel"/>
    <w:tmpl w:val="36B4285E"/>
    <w:lvl w:ilvl="0" w:tplc="F6C457B6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3321680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B603D8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D98E790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7265D28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60240C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29E885A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36C6E28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6E0BB8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76D0B"/>
    <w:multiLevelType w:val="hybridMultilevel"/>
    <w:tmpl w:val="FCA87B84"/>
    <w:lvl w:ilvl="0" w:tplc="0FA821B6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9386942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9480D38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9123D6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D6A74A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4206A6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B2D0FC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5A4CD4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9324624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5197C"/>
    <w:multiLevelType w:val="hybridMultilevel"/>
    <w:tmpl w:val="D6A869C6"/>
    <w:lvl w:ilvl="0" w:tplc="60389B4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56101A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B208C6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78B81E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C8E9DD6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66FB78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566F79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EC8E964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95A0D3A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66E14"/>
    <w:multiLevelType w:val="hybridMultilevel"/>
    <w:tmpl w:val="997A5266"/>
    <w:lvl w:ilvl="0" w:tplc="6F94039A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8432F6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026A78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C809830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C6A0B52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EE9BC0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7E5E92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32C276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8C87D2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1B18B9"/>
    <w:multiLevelType w:val="hybridMultilevel"/>
    <w:tmpl w:val="519ADD46"/>
    <w:lvl w:ilvl="0" w:tplc="7856DA34">
      <w:start w:val="4"/>
      <w:numFmt w:val="upperRoman"/>
      <w:lvlText w:val="%1."/>
      <w:lvlJc w:val="left"/>
      <w:pPr>
        <w:ind w:left="40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F81F4C">
      <w:start w:val="1"/>
      <w:numFmt w:val="lowerLetter"/>
      <w:lvlText w:val="%2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68882E0">
      <w:start w:val="1"/>
      <w:numFmt w:val="lowerRoman"/>
      <w:lvlText w:val="%3"/>
      <w:lvlJc w:val="left"/>
      <w:pPr>
        <w:ind w:left="1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7C8946">
      <w:start w:val="1"/>
      <w:numFmt w:val="decimal"/>
      <w:lvlText w:val="%4"/>
      <w:lvlJc w:val="left"/>
      <w:pPr>
        <w:ind w:left="1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146768">
      <w:start w:val="1"/>
      <w:numFmt w:val="lowerLetter"/>
      <w:lvlText w:val="%5"/>
      <w:lvlJc w:val="left"/>
      <w:pPr>
        <w:ind w:left="2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3644ED8">
      <w:start w:val="1"/>
      <w:numFmt w:val="lowerRoman"/>
      <w:lvlText w:val="%6"/>
      <w:lvlJc w:val="left"/>
      <w:pPr>
        <w:ind w:left="3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7220A2">
      <w:start w:val="1"/>
      <w:numFmt w:val="decimal"/>
      <w:lvlText w:val="%7"/>
      <w:lvlJc w:val="left"/>
      <w:pPr>
        <w:ind w:left="3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A0708E">
      <w:start w:val="1"/>
      <w:numFmt w:val="lowerLetter"/>
      <w:lvlText w:val="%8"/>
      <w:lvlJc w:val="left"/>
      <w:pPr>
        <w:ind w:left="4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C264AE">
      <w:start w:val="1"/>
      <w:numFmt w:val="lowerRoman"/>
      <w:lvlText w:val="%9"/>
      <w:lvlJc w:val="left"/>
      <w:pPr>
        <w:ind w:left="5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8506275">
    <w:abstractNumId w:val="0"/>
  </w:num>
  <w:num w:numId="2" w16cid:durableId="592520363">
    <w:abstractNumId w:val="13"/>
  </w:num>
  <w:num w:numId="3" w16cid:durableId="1969389082">
    <w:abstractNumId w:val="12"/>
  </w:num>
  <w:num w:numId="4" w16cid:durableId="1284386235">
    <w:abstractNumId w:val="11"/>
  </w:num>
  <w:num w:numId="5" w16cid:durableId="297885150">
    <w:abstractNumId w:val="9"/>
  </w:num>
  <w:num w:numId="6" w16cid:durableId="1230649577">
    <w:abstractNumId w:val="10"/>
  </w:num>
  <w:num w:numId="7" w16cid:durableId="1996687554">
    <w:abstractNumId w:val="3"/>
  </w:num>
  <w:num w:numId="8" w16cid:durableId="1106192524">
    <w:abstractNumId w:val="8"/>
  </w:num>
  <w:num w:numId="9" w16cid:durableId="737099196">
    <w:abstractNumId w:val="4"/>
  </w:num>
  <w:num w:numId="10" w16cid:durableId="1570456834">
    <w:abstractNumId w:val="5"/>
  </w:num>
  <w:num w:numId="11" w16cid:durableId="1876966553">
    <w:abstractNumId w:val="1"/>
  </w:num>
  <w:num w:numId="12" w16cid:durableId="833960373">
    <w:abstractNumId w:val="7"/>
  </w:num>
  <w:num w:numId="13" w16cid:durableId="1679232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813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B65"/>
    <w:rsid w:val="000117A0"/>
    <w:rsid w:val="00097AA7"/>
    <w:rsid w:val="000E1803"/>
    <w:rsid w:val="001A0326"/>
    <w:rsid w:val="002B6C84"/>
    <w:rsid w:val="002D7EBB"/>
    <w:rsid w:val="00355EA2"/>
    <w:rsid w:val="004260C3"/>
    <w:rsid w:val="00447945"/>
    <w:rsid w:val="00463053"/>
    <w:rsid w:val="004963D6"/>
    <w:rsid w:val="00537C22"/>
    <w:rsid w:val="00571F85"/>
    <w:rsid w:val="005A61F5"/>
    <w:rsid w:val="005C7DB2"/>
    <w:rsid w:val="00691B04"/>
    <w:rsid w:val="006A704E"/>
    <w:rsid w:val="007661C1"/>
    <w:rsid w:val="00781056"/>
    <w:rsid w:val="007A0C22"/>
    <w:rsid w:val="00811E16"/>
    <w:rsid w:val="00845769"/>
    <w:rsid w:val="00913795"/>
    <w:rsid w:val="00975232"/>
    <w:rsid w:val="00A3289C"/>
    <w:rsid w:val="00A6649C"/>
    <w:rsid w:val="00A83F2A"/>
    <w:rsid w:val="00A95CE9"/>
    <w:rsid w:val="00BB0D2A"/>
    <w:rsid w:val="00BF5B65"/>
    <w:rsid w:val="00C954DF"/>
    <w:rsid w:val="00DD1DFA"/>
    <w:rsid w:val="00E265C2"/>
    <w:rsid w:val="00E5368E"/>
    <w:rsid w:val="00E719C3"/>
    <w:rsid w:val="00ED79F2"/>
    <w:rsid w:val="00F810A9"/>
    <w:rsid w:val="00FA0C0A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2E37"/>
  <w15:docId w15:val="{60CFFFD7-A16D-477F-84E5-E848620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E1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A0C22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0C22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7A0C22"/>
    <w:pPr>
      <w:spacing w:after="0"/>
      <w:ind w:left="783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sid w:val="007A0C22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sid w:val="007A0C22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7A0C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80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B0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B0D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0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04E"/>
    <w:rPr>
      <w:vertAlign w:val="superscript"/>
    </w:rPr>
  </w:style>
  <w:style w:type="table" w:styleId="Tabela-Siatka">
    <w:name w:val="Table Grid"/>
    <w:basedOn w:val="Standardowy"/>
    <w:uiPriority w:val="39"/>
    <w:rsid w:val="00A6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A328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891E-5936-4095-A766-643CD04D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ⒸJanuszMarkiewicz</dc:creator>
  <cp:keywords>♕</cp:keywords>
  <cp:lastModifiedBy>Justyna Sz</cp:lastModifiedBy>
  <cp:revision>19</cp:revision>
  <cp:lastPrinted>2024-02-04T10:12:00Z</cp:lastPrinted>
  <dcterms:created xsi:type="dcterms:W3CDTF">2020-10-01T06:29:00Z</dcterms:created>
  <dcterms:modified xsi:type="dcterms:W3CDTF">2024-02-04T10:13:00Z</dcterms:modified>
</cp:coreProperties>
</file>